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5D8" w:rsidRPr="001125D8" w:rsidRDefault="001125D8" w:rsidP="00385C42">
      <w:pPr>
        <w:shd w:val="clear" w:color="auto" w:fill="FFFFFF"/>
        <w:spacing w:after="0" w:line="25" w:lineRule="atLeast"/>
        <w:ind w:firstLine="426"/>
        <w:jc w:val="center"/>
        <w:rPr>
          <w:rFonts w:ascii="Arial" w:eastAsia="Times New Roman" w:hAnsi="Arial" w:cs="Arial"/>
          <w:color w:val="000000"/>
          <w:sz w:val="18"/>
          <w:szCs w:val="18"/>
          <w:lang w:eastAsia="ru-RU"/>
        </w:rPr>
      </w:pPr>
      <w:r w:rsidRPr="001125D8">
        <w:rPr>
          <w:rFonts w:ascii="Times New Roman" w:eastAsia="Times New Roman" w:hAnsi="Times New Roman" w:cs="Times New Roman"/>
          <w:b/>
          <w:bCs/>
          <w:color w:val="000000"/>
          <w:sz w:val="24"/>
          <w:szCs w:val="24"/>
          <w:lang w:eastAsia="ru-RU"/>
        </w:rPr>
        <w:t>Регламент</w:t>
      </w:r>
    </w:p>
    <w:p w:rsidR="001125D8" w:rsidRDefault="001125D8" w:rsidP="00385C42">
      <w:pPr>
        <w:shd w:val="clear" w:color="auto" w:fill="FFFFFF"/>
        <w:spacing w:after="0" w:line="25" w:lineRule="atLeast"/>
        <w:ind w:firstLine="426"/>
        <w:jc w:val="center"/>
        <w:rPr>
          <w:rFonts w:ascii="Times New Roman" w:eastAsia="Times New Roman" w:hAnsi="Times New Roman" w:cs="Times New Roman"/>
          <w:b/>
          <w:bCs/>
          <w:color w:val="000000"/>
          <w:sz w:val="24"/>
          <w:szCs w:val="24"/>
          <w:lang w:eastAsia="ru-RU"/>
        </w:rPr>
      </w:pPr>
      <w:r w:rsidRPr="001125D8">
        <w:rPr>
          <w:rFonts w:ascii="Times New Roman" w:eastAsia="Times New Roman" w:hAnsi="Times New Roman" w:cs="Times New Roman"/>
          <w:b/>
          <w:bCs/>
          <w:color w:val="000000"/>
          <w:sz w:val="24"/>
          <w:szCs w:val="24"/>
          <w:lang w:eastAsia="ru-RU"/>
        </w:rPr>
        <w:t>подключения (технологического присоединения) к централизованной системе холодного водоснабжения и (или) водоотведения</w:t>
      </w:r>
    </w:p>
    <w:p w:rsidR="00385C42" w:rsidRPr="001125D8" w:rsidRDefault="00385C42" w:rsidP="00385C42">
      <w:pPr>
        <w:shd w:val="clear" w:color="auto" w:fill="FFFFFF"/>
        <w:spacing w:after="0" w:line="25" w:lineRule="atLeast"/>
        <w:ind w:firstLine="426"/>
        <w:jc w:val="center"/>
        <w:rPr>
          <w:rFonts w:ascii="Arial" w:eastAsia="Times New Roman" w:hAnsi="Arial" w:cs="Arial"/>
          <w:color w:val="000000"/>
          <w:sz w:val="18"/>
          <w:szCs w:val="18"/>
          <w:lang w:eastAsia="ru-RU"/>
        </w:rPr>
      </w:pPr>
    </w:p>
    <w:p w:rsidR="001125D8" w:rsidRPr="001125D8" w:rsidRDefault="001125D8" w:rsidP="00385C42">
      <w:pPr>
        <w:shd w:val="clear" w:color="auto" w:fill="FFFFFF"/>
        <w:spacing w:after="0" w:line="25" w:lineRule="atLeast"/>
        <w:ind w:firstLine="426"/>
        <w:jc w:val="center"/>
        <w:rPr>
          <w:rFonts w:ascii="Arial" w:eastAsia="Times New Roman" w:hAnsi="Arial" w:cs="Arial"/>
          <w:color w:val="000000"/>
          <w:sz w:val="18"/>
          <w:szCs w:val="18"/>
          <w:lang w:eastAsia="ru-RU"/>
        </w:rPr>
      </w:pPr>
      <w:r w:rsidRPr="001125D8">
        <w:rPr>
          <w:rFonts w:ascii="Times New Roman" w:eastAsia="Times New Roman" w:hAnsi="Times New Roman" w:cs="Times New Roman"/>
          <w:b/>
          <w:bCs/>
          <w:color w:val="000000"/>
          <w:sz w:val="24"/>
          <w:szCs w:val="24"/>
          <w:lang w:eastAsia="ru-RU"/>
        </w:rPr>
        <w:t>1.Общие положения</w:t>
      </w:r>
    </w:p>
    <w:p w:rsidR="001125D8" w:rsidRPr="001125D8" w:rsidRDefault="001125D8"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t>1.1.</w:t>
      </w:r>
      <w:r w:rsidR="00385C42">
        <w:rPr>
          <w:rFonts w:ascii="Times New Roman" w:eastAsia="Times New Roman" w:hAnsi="Times New Roman" w:cs="Times New Roman"/>
          <w:color w:val="000000"/>
          <w:sz w:val="24"/>
          <w:szCs w:val="24"/>
          <w:lang w:eastAsia="ru-RU"/>
        </w:rPr>
        <w:t xml:space="preserve"> </w:t>
      </w:r>
      <w:r w:rsidRPr="001125D8">
        <w:rPr>
          <w:rFonts w:ascii="Times New Roman" w:eastAsia="Times New Roman" w:hAnsi="Times New Roman" w:cs="Times New Roman"/>
          <w:color w:val="000000"/>
          <w:sz w:val="24"/>
          <w:szCs w:val="24"/>
          <w:lang w:eastAsia="ru-RU"/>
        </w:rPr>
        <w:t>Настоящий регламент определяет требования, порядок действий Общества с ограниченной ответственностью «Водоканал» (далее - Обществ</w:t>
      </w:r>
      <w:r w:rsidR="00281AD0">
        <w:rPr>
          <w:rFonts w:ascii="Times New Roman" w:eastAsia="Times New Roman" w:hAnsi="Times New Roman" w:cs="Times New Roman"/>
          <w:color w:val="000000"/>
          <w:sz w:val="24"/>
          <w:szCs w:val="24"/>
          <w:lang w:eastAsia="ru-RU"/>
        </w:rPr>
        <w:t>о</w:t>
      </w:r>
      <w:r w:rsidRPr="001125D8">
        <w:rPr>
          <w:rFonts w:ascii="Times New Roman" w:eastAsia="Times New Roman" w:hAnsi="Times New Roman" w:cs="Times New Roman"/>
          <w:color w:val="000000"/>
          <w:sz w:val="24"/>
          <w:szCs w:val="24"/>
          <w:lang w:eastAsia="ru-RU"/>
        </w:rPr>
        <w:t>) при подключении строящихся, реконструируемых или построенных, но не подключенных объектов капитального строительства (далее - Объект) юридических и физических лиц (далее -Заявитель) к сетям холодного водоснабжения и водоотведения, принадлежащих и эксплуатируемых Обществом.</w:t>
      </w:r>
    </w:p>
    <w:p w:rsidR="001125D8" w:rsidRPr="00281AD0" w:rsidRDefault="00385C42" w:rsidP="00385C42">
      <w:pPr>
        <w:shd w:val="clear" w:color="auto" w:fill="FFFFFF"/>
        <w:spacing w:after="0" w:line="25" w:lineRule="atLeast"/>
        <w:ind w:firstLine="426"/>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4"/>
          <w:szCs w:val="24"/>
          <w:lang w:eastAsia="ru-RU"/>
        </w:rPr>
        <w:t xml:space="preserve">1.2. </w:t>
      </w:r>
      <w:r w:rsidR="001125D8" w:rsidRPr="001125D8">
        <w:rPr>
          <w:rFonts w:ascii="Times New Roman" w:eastAsia="Times New Roman" w:hAnsi="Times New Roman" w:cs="Times New Roman"/>
          <w:color w:val="000000"/>
          <w:sz w:val="24"/>
          <w:szCs w:val="24"/>
          <w:lang w:eastAsia="ru-RU"/>
        </w:rPr>
        <w:t>Настоящий регламент разработан в соответствии с Федеральным законом от 07.12.2011 г. № 416-ФЗ «О водоснабжении и водоотведении», Градостроительным кодексом Российской Федерации от 29.12.2004 г. № 190-ФЗ, постановлением Правительства РФ от 29.07.2013г. № 644 «Об утверждении Правил холодного водоснабжения и водоотведения и о внесении изменений в некоторые акты Правительства Российской Федерации» (далее Правила), постановлением Правительства РФ от 29.07.2013г. № 645 «Об утверждении типовых договоров в области холодного водоснабжения и водоотведения», Постановлением Правительства РФ от 13.05.2013г. № 406 «О государственном регулировании тарифов в сфере</w:t>
      </w:r>
      <w:r w:rsidR="00281AD0">
        <w:rPr>
          <w:rFonts w:ascii="Times New Roman" w:eastAsia="Times New Roman" w:hAnsi="Times New Roman" w:cs="Times New Roman"/>
          <w:color w:val="000000"/>
          <w:sz w:val="24"/>
          <w:szCs w:val="24"/>
          <w:lang w:eastAsia="ru-RU"/>
        </w:rPr>
        <w:t xml:space="preserve"> водоснабжения и водоотведения», </w:t>
      </w:r>
      <w:r w:rsidR="00281AD0" w:rsidRPr="001125D8">
        <w:rPr>
          <w:rFonts w:ascii="Times New Roman" w:eastAsia="Times New Roman" w:hAnsi="Times New Roman" w:cs="Times New Roman"/>
          <w:color w:val="000000"/>
          <w:sz w:val="24"/>
          <w:szCs w:val="24"/>
          <w:lang w:eastAsia="ru-RU"/>
        </w:rPr>
        <w:t>Поста</w:t>
      </w:r>
      <w:r w:rsidR="00281AD0">
        <w:rPr>
          <w:rFonts w:ascii="Times New Roman" w:eastAsia="Times New Roman" w:hAnsi="Times New Roman" w:cs="Times New Roman"/>
          <w:color w:val="000000"/>
          <w:sz w:val="24"/>
          <w:szCs w:val="24"/>
          <w:lang w:eastAsia="ru-RU"/>
        </w:rPr>
        <w:t>новлением Правительства РФ от 30</w:t>
      </w:r>
      <w:r w:rsidR="00281AD0" w:rsidRPr="001125D8">
        <w:rPr>
          <w:rFonts w:ascii="Times New Roman" w:eastAsia="Times New Roman" w:hAnsi="Times New Roman" w:cs="Times New Roman"/>
          <w:color w:val="000000"/>
          <w:sz w:val="24"/>
          <w:szCs w:val="24"/>
          <w:lang w:eastAsia="ru-RU"/>
        </w:rPr>
        <w:t>.</w:t>
      </w:r>
      <w:r w:rsidR="00281AD0">
        <w:rPr>
          <w:rFonts w:ascii="Times New Roman" w:eastAsia="Times New Roman" w:hAnsi="Times New Roman" w:cs="Times New Roman"/>
          <w:color w:val="000000"/>
          <w:sz w:val="24"/>
          <w:szCs w:val="24"/>
          <w:lang w:eastAsia="ru-RU"/>
        </w:rPr>
        <w:t>11</w:t>
      </w:r>
      <w:r w:rsidR="00281AD0" w:rsidRPr="001125D8">
        <w:rPr>
          <w:rFonts w:ascii="Times New Roman" w:eastAsia="Times New Roman" w:hAnsi="Times New Roman" w:cs="Times New Roman"/>
          <w:color w:val="000000"/>
          <w:sz w:val="24"/>
          <w:szCs w:val="24"/>
          <w:lang w:eastAsia="ru-RU"/>
        </w:rPr>
        <w:t>.20</w:t>
      </w:r>
      <w:r w:rsidR="00281AD0">
        <w:rPr>
          <w:rFonts w:ascii="Times New Roman" w:eastAsia="Times New Roman" w:hAnsi="Times New Roman" w:cs="Times New Roman"/>
          <w:color w:val="000000"/>
          <w:sz w:val="24"/>
          <w:szCs w:val="24"/>
          <w:lang w:eastAsia="ru-RU"/>
        </w:rPr>
        <w:t>21</w:t>
      </w:r>
      <w:r w:rsidR="00281AD0" w:rsidRPr="001125D8">
        <w:rPr>
          <w:rFonts w:ascii="Times New Roman" w:eastAsia="Times New Roman" w:hAnsi="Times New Roman" w:cs="Times New Roman"/>
          <w:color w:val="000000"/>
          <w:sz w:val="24"/>
          <w:szCs w:val="24"/>
          <w:lang w:eastAsia="ru-RU"/>
        </w:rPr>
        <w:t xml:space="preserve">г. № </w:t>
      </w:r>
      <w:r w:rsidR="00281AD0">
        <w:rPr>
          <w:rFonts w:ascii="Times New Roman" w:eastAsia="Times New Roman" w:hAnsi="Times New Roman" w:cs="Times New Roman"/>
          <w:color w:val="000000"/>
          <w:sz w:val="24"/>
          <w:szCs w:val="24"/>
          <w:lang w:eastAsia="ru-RU"/>
        </w:rPr>
        <w:t xml:space="preserve">2130 </w:t>
      </w:r>
      <w:r w:rsidR="00281AD0" w:rsidRPr="00281AD0">
        <w:rPr>
          <w:rFonts w:ascii="Times New Roman" w:eastAsia="Times New Roman" w:hAnsi="Times New Roman" w:cs="Times New Roman"/>
          <w:color w:val="000000"/>
          <w:sz w:val="24"/>
          <w:szCs w:val="24"/>
          <w:lang w:eastAsia="ru-RU"/>
        </w:rPr>
        <w:t>«</w:t>
      </w:r>
      <w:r w:rsidR="00281AD0">
        <w:rPr>
          <w:rFonts w:ascii="Times New Roman" w:eastAsia="Times New Roman" w:hAnsi="Times New Roman" w:cs="Times New Roman"/>
          <w:color w:val="000000"/>
          <w:sz w:val="24"/>
          <w:szCs w:val="24"/>
          <w:lang w:eastAsia="ru-RU"/>
        </w:rPr>
        <w:t>О</w:t>
      </w:r>
      <w:r w:rsidR="00281AD0" w:rsidRPr="00281AD0">
        <w:rPr>
          <w:rFonts w:ascii="Times New Roman" w:hAnsi="Times New Roman" w:cs="Times New Roman"/>
          <w:sz w:val="24"/>
          <w:szCs w:val="24"/>
        </w:rPr>
        <w:t xml:space="preserve">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w:t>
      </w:r>
      <w:r w:rsidR="00281AD0">
        <w:rPr>
          <w:rFonts w:ascii="Times New Roman" w:hAnsi="Times New Roman" w:cs="Times New Roman"/>
          <w:sz w:val="24"/>
          <w:szCs w:val="24"/>
        </w:rPr>
        <w:t>Российской Ф</w:t>
      </w:r>
      <w:r w:rsidR="00281AD0" w:rsidRPr="00281AD0">
        <w:rPr>
          <w:rFonts w:ascii="Times New Roman" w:hAnsi="Times New Roman" w:cs="Times New Roman"/>
          <w:sz w:val="24"/>
          <w:szCs w:val="24"/>
        </w:rPr>
        <w:t>едерации и признании утратившими силу отдель</w:t>
      </w:r>
      <w:r w:rsidR="00281AD0">
        <w:rPr>
          <w:rFonts w:ascii="Times New Roman" w:hAnsi="Times New Roman" w:cs="Times New Roman"/>
          <w:sz w:val="24"/>
          <w:szCs w:val="24"/>
        </w:rPr>
        <w:t>ных актов правительства Российской Ф</w:t>
      </w:r>
      <w:r w:rsidR="00281AD0" w:rsidRPr="00281AD0">
        <w:rPr>
          <w:rFonts w:ascii="Times New Roman" w:hAnsi="Times New Roman" w:cs="Times New Roman"/>
          <w:sz w:val="24"/>
          <w:szCs w:val="24"/>
        </w:rPr>
        <w:t>едерации и положений</w:t>
      </w:r>
      <w:r w:rsidR="00281AD0">
        <w:rPr>
          <w:rFonts w:ascii="Times New Roman" w:hAnsi="Times New Roman" w:cs="Times New Roman"/>
          <w:sz w:val="24"/>
          <w:szCs w:val="24"/>
        </w:rPr>
        <w:t xml:space="preserve"> отдельных актов правительства Российской Ф</w:t>
      </w:r>
      <w:r w:rsidR="00281AD0" w:rsidRPr="00281AD0">
        <w:rPr>
          <w:rFonts w:ascii="Times New Roman" w:hAnsi="Times New Roman" w:cs="Times New Roman"/>
          <w:sz w:val="24"/>
          <w:szCs w:val="24"/>
        </w:rPr>
        <w:t>едерации</w:t>
      </w:r>
      <w:r w:rsidR="00281AD0">
        <w:rPr>
          <w:rFonts w:ascii="Times New Roman" w:hAnsi="Times New Roman" w:cs="Times New Roman"/>
          <w:sz w:val="24"/>
          <w:szCs w:val="24"/>
        </w:rPr>
        <w:t>.</w:t>
      </w:r>
      <w:r w:rsidR="00BB6BF0">
        <w:rPr>
          <w:rFonts w:ascii="Times New Roman" w:hAnsi="Times New Roman" w:cs="Times New Roman"/>
          <w:sz w:val="24"/>
          <w:szCs w:val="24"/>
        </w:rPr>
        <w:t xml:space="preserve"> (далее – Правила подключения).</w:t>
      </w:r>
    </w:p>
    <w:p w:rsidR="001125D8" w:rsidRPr="00281AD0" w:rsidRDefault="001125D8" w:rsidP="00385C42">
      <w:pPr>
        <w:shd w:val="clear" w:color="auto" w:fill="FFFFFF"/>
        <w:spacing w:after="0" w:line="25" w:lineRule="atLeast"/>
        <w:ind w:firstLine="426"/>
        <w:jc w:val="both"/>
        <w:rPr>
          <w:rFonts w:ascii="Times New Roman" w:eastAsia="Times New Roman" w:hAnsi="Times New Roman" w:cs="Times New Roman"/>
          <w:color w:val="000000"/>
          <w:sz w:val="18"/>
          <w:szCs w:val="18"/>
          <w:lang w:eastAsia="ru-RU"/>
        </w:rPr>
      </w:pPr>
    </w:p>
    <w:p w:rsidR="001125D8" w:rsidRPr="001125D8" w:rsidRDefault="001125D8" w:rsidP="00385C42">
      <w:pPr>
        <w:shd w:val="clear" w:color="auto" w:fill="FFFFFF"/>
        <w:spacing w:after="0" w:line="25" w:lineRule="atLeast"/>
        <w:ind w:firstLine="426"/>
        <w:jc w:val="center"/>
        <w:rPr>
          <w:rFonts w:ascii="Arial" w:eastAsia="Times New Roman" w:hAnsi="Arial" w:cs="Arial"/>
          <w:color w:val="000000"/>
          <w:sz w:val="18"/>
          <w:szCs w:val="18"/>
          <w:lang w:eastAsia="ru-RU"/>
        </w:rPr>
      </w:pPr>
      <w:r w:rsidRPr="001125D8">
        <w:rPr>
          <w:rFonts w:ascii="Times New Roman" w:eastAsia="Times New Roman" w:hAnsi="Times New Roman" w:cs="Times New Roman"/>
          <w:b/>
          <w:bCs/>
          <w:color w:val="000000"/>
          <w:sz w:val="24"/>
          <w:szCs w:val="24"/>
          <w:lang w:eastAsia="ru-RU"/>
        </w:rPr>
        <w:t>2. Адреса, телефоны и график работы</w:t>
      </w:r>
    </w:p>
    <w:p w:rsidR="001125D8" w:rsidRPr="001125D8" w:rsidRDefault="001125D8"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t>2.1. Место нахождения Общества: Пермский край, г. Соликамск, ул. М. Расковой, д.1.</w:t>
      </w:r>
    </w:p>
    <w:p w:rsidR="001125D8" w:rsidRPr="001125D8" w:rsidRDefault="001125D8"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t>Почтовый адрес Общества: Россия: 618540, Пермский край, г. Соликамск, ул. М. Расковой, д.1.</w:t>
      </w:r>
    </w:p>
    <w:p w:rsidR="001125D8" w:rsidRPr="001125D8" w:rsidRDefault="001125D8"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t>2.2. Телефоны Общества: (34253) 7-51-21, факс: (34253) 7-62-30,</w:t>
      </w:r>
    </w:p>
    <w:p w:rsidR="001125D8" w:rsidRPr="00281AD0" w:rsidRDefault="001125D8"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t>2.3. Адрес официального сайта Общества в информационно-телекоммун</w:t>
      </w:r>
      <w:r w:rsidR="00281AD0">
        <w:rPr>
          <w:rFonts w:ascii="Times New Roman" w:eastAsia="Times New Roman" w:hAnsi="Times New Roman" w:cs="Times New Roman"/>
          <w:color w:val="000000"/>
          <w:sz w:val="24"/>
          <w:szCs w:val="24"/>
          <w:lang w:eastAsia="ru-RU"/>
        </w:rPr>
        <w:t>икационной сети «Интернет</w:t>
      </w:r>
      <w:r w:rsidR="00281AD0" w:rsidRPr="00281AD0">
        <w:rPr>
          <w:rFonts w:ascii="Times New Roman" w:eastAsia="Times New Roman" w:hAnsi="Times New Roman" w:cs="Times New Roman"/>
          <w:color w:val="000000" w:themeColor="text1"/>
          <w:sz w:val="24"/>
          <w:szCs w:val="24"/>
          <w:lang w:eastAsia="ru-RU"/>
        </w:rPr>
        <w:t xml:space="preserve">»: </w:t>
      </w:r>
      <w:hyperlink r:id="rId5" w:history="1">
        <w:r w:rsidR="00281AD0" w:rsidRPr="001469E4">
          <w:rPr>
            <w:rStyle w:val="a3"/>
            <w:rFonts w:ascii="Times New Roman" w:eastAsia="Times New Roman" w:hAnsi="Times New Roman" w:cs="Times New Roman"/>
            <w:sz w:val="24"/>
            <w:szCs w:val="24"/>
            <w:lang w:eastAsia="ru-RU"/>
          </w:rPr>
          <w:t>водоканал-сол.рф</w:t>
        </w:r>
      </w:hyperlink>
      <w:r w:rsidRPr="00281AD0">
        <w:rPr>
          <w:rFonts w:ascii="Times New Roman" w:eastAsia="Times New Roman" w:hAnsi="Times New Roman" w:cs="Times New Roman"/>
          <w:color w:val="000000" w:themeColor="text1"/>
          <w:sz w:val="24"/>
          <w:szCs w:val="24"/>
          <w:lang w:eastAsia="ru-RU"/>
        </w:rPr>
        <w:t>, e-</w:t>
      </w:r>
      <w:proofErr w:type="spellStart"/>
      <w:r w:rsidRPr="00281AD0">
        <w:rPr>
          <w:rFonts w:ascii="Times New Roman" w:eastAsia="Times New Roman" w:hAnsi="Times New Roman" w:cs="Times New Roman"/>
          <w:color w:val="000000" w:themeColor="text1"/>
          <w:sz w:val="24"/>
          <w:szCs w:val="24"/>
          <w:lang w:eastAsia="ru-RU"/>
        </w:rPr>
        <w:t>mail</w:t>
      </w:r>
      <w:proofErr w:type="spellEnd"/>
      <w:r w:rsidRPr="00281AD0">
        <w:rPr>
          <w:rFonts w:ascii="Times New Roman" w:eastAsia="Times New Roman" w:hAnsi="Times New Roman" w:cs="Times New Roman"/>
          <w:color w:val="000000" w:themeColor="text1"/>
          <w:sz w:val="24"/>
          <w:szCs w:val="24"/>
          <w:lang w:eastAsia="ru-RU"/>
        </w:rPr>
        <w:t>: </w:t>
      </w:r>
      <w:hyperlink r:id="rId6" w:history="1">
        <w:r w:rsidRPr="00281AD0">
          <w:rPr>
            <w:rFonts w:ascii="Times New Roman" w:eastAsia="Times New Roman" w:hAnsi="Times New Roman" w:cs="Times New Roman"/>
            <w:color w:val="000000" w:themeColor="text1"/>
            <w:sz w:val="24"/>
            <w:szCs w:val="24"/>
            <w:lang w:eastAsia="ru-RU"/>
          </w:rPr>
          <w:t>vodokanal-sol@yandex.ru</w:t>
        </w:r>
      </w:hyperlink>
    </w:p>
    <w:p w:rsidR="001125D8" w:rsidRPr="00281AD0" w:rsidRDefault="001125D8" w:rsidP="00385C42">
      <w:pPr>
        <w:shd w:val="clear" w:color="auto" w:fill="FFFFFF"/>
        <w:spacing w:after="0" w:line="25" w:lineRule="atLeast"/>
        <w:ind w:firstLine="426"/>
        <w:jc w:val="both"/>
        <w:rPr>
          <w:rFonts w:ascii="Times New Roman" w:eastAsia="Times New Roman" w:hAnsi="Times New Roman" w:cs="Times New Roman"/>
          <w:color w:val="000000"/>
          <w:sz w:val="24"/>
          <w:szCs w:val="24"/>
          <w:lang w:eastAsia="ru-RU"/>
        </w:rPr>
      </w:pPr>
      <w:r w:rsidRPr="00281AD0">
        <w:rPr>
          <w:rFonts w:ascii="Times New Roman" w:eastAsia="Times New Roman" w:hAnsi="Times New Roman" w:cs="Times New Roman"/>
          <w:color w:val="000000"/>
          <w:sz w:val="24"/>
          <w:szCs w:val="24"/>
          <w:lang w:eastAsia="ru-RU"/>
        </w:rPr>
        <w:t>2.4. График работы:</w:t>
      </w:r>
    </w:p>
    <w:tbl>
      <w:tblPr>
        <w:tblW w:w="8000" w:type="dxa"/>
        <w:tblInd w:w="-62" w:type="dxa"/>
        <w:shd w:val="clear" w:color="auto" w:fill="FFFFFF"/>
        <w:tblCellMar>
          <w:left w:w="0" w:type="dxa"/>
          <w:right w:w="0" w:type="dxa"/>
        </w:tblCellMar>
        <w:tblLook w:val="04A0" w:firstRow="1" w:lastRow="0" w:firstColumn="1" w:lastColumn="0" w:noHBand="0" w:noVBand="1"/>
      </w:tblPr>
      <w:tblGrid>
        <w:gridCol w:w="3601"/>
        <w:gridCol w:w="4399"/>
      </w:tblGrid>
      <w:tr w:rsidR="001125D8" w:rsidRPr="001125D8" w:rsidTr="00385C42">
        <w:trPr>
          <w:trHeight w:val="230"/>
        </w:trPr>
        <w:tc>
          <w:tcPr>
            <w:tcW w:w="3601" w:type="dxa"/>
            <w:shd w:val="clear" w:color="auto" w:fill="FFFFFF"/>
            <w:tcMar>
              <w:top w:w="102" w:type="dxa"/>
              <w:left w:w="62" w:type="dxa"/>
              <w:bottom w:w="102" w:type="dxa"/>
              <w:right w:w="62" w:type="dxa"/>
            </w:tcMar>
            <w:hideMark/>
          </w:tcPr>
          <w:p w:rsidR="001125D8" w:rsidRPr="001125D8" w:rsidRDefault="001125D8" w:rsidP="00385C42">
            <w:pPr>
              <w:spacing w:after="0" w:line="25" w:lineRule="atLeast"/>
              <w:ind w:firstLine="426"/>
              <w:jc w:val="both"/>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t>понедельник - пятница:</w:t>
            </w:r>
          </w:p>
        </w:tc>
        <w:tc>
          <w:tcPr>
            <w:tcW w:w="4399" w:type="dxa"/>
            <w:shd w:val="clear" w:color="auto" w:fill="FFFFFF"/>
            <w:tcMar>
              <w:top w:w="102" w:type="dxa"/>
              <w:left w:w="62" w:type="dxa"/>
              <w:bottom w:w="102" w:type="dxa"/>
              <w:right w:w="62" w:type="dxa"/>
            </w:tcMar>
            <w:hideMark/>
          </w:tcPr>
          <w:p w:rsidR="001125D8" w:rsidRPr="001125D8" w:rsidRDefault="001125D8" w:rsidP="00385C42">
            <w:pPr>
              <w:spacing w:after="0" w:line="25" w:lineRule="atLeast"/>
              <w:ind w:firstLine="426"/>
              <w:jc w:val="both"/>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t>8.00 - 17.00;</w:t>
            </w:r>
          </w:p>
        </w:tc>
      </w:tr>
      <w:tr w:rsidR="001125D8" w:rsidRPr="001125D8" w:rsidTr="00385C42">
        <w:tc>
          <w:tcPr>
            <w:tcW w:w="3601" w:type="dxa"/>
            <w:shd w:val="clear" w:color="auto" w:fill="FFFFFF"/>
            <w:tcMar>
              <w:top w:w="102" w:type="dxa"/>
              <w:left w:w="62" w:type="dxa"/>
              <w:bottom w:w="102" w:type="dxa"/>
              <w:right w:w="62" w:type="dxa"/>
            </w:tcMar>
            <w:hideMark/>
          </w:tcPr>
          <w:p w:rsidR="001125D8" w:rsidRPr="001125D8" w:rsidRDefault="001125D8" w:rsidP="00385C42">
            <w:pPr>
              <w:spacing w:after="0" w:line="25" w:lineRule="atLeast"/>
              <w:ind w:firstLine="426"/>
              <w:jc w:val="both"/>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t>обед:</w:t>
            </w:r>
          </w:p>
        </w:tc>
        <w:tc>
          <w:tcPr>
            <w:tcW w:w="4399" w:type="dxa"/>
            <w:shd w:val="clear" w:color="auto" w:fill="FFFFFF"/>
            <w:tcMar>
              <w:top w:w="102" w:type="dxa"/>
              <w:left w:w="62" w:type="dxa"/>
              <w:bottom w:w="102" w:type="dxa"/>
              <w:right w:w="62" w:type="dxa"/>
            </w:tcMar>
            <w:hideMark/>
          </w:tcPr>
          <w:p w:rsidR="001125D8" w:rsidRPr="001125D8" w:rsidRDefault="001125D8" w:rsidP="00385C42">
            <w:pPr>
              <w:spacing w:after="0" w:line="25" w:lineRule="atLeast"/>
              <w:ind w:firstLine="426"/>
              <w:jc w:val="both"/>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t>12.00 - 13.00;</w:t>
            </w:r>
          </w:p>
        </w:tc>
      </w:tr>
      <w:tr w:rsidR="001125D8" w:rsidRPr="001125D8" w:rsidTr="00385C42">
        <w:tc>
          <w:tcPr>
            <w:tcW w:w="3601" w:type="dxa"/>
            <w:shd w:val="clear" w:color="auto" w:fill="FFFFFF"/>
            <w:tcMar>
              <w:top w:w="102" w:type="dxa"/>
              <w:left w:w="62" w:type="dxa"/>
              <w:bottom w:w="102" w:type="dxa"/>
              <w:right w:w="62" w:type="dxa"/>
            </w:tcMar>
            <w:hideMark/>
          </w:tcPr>
          <w:p w:rsidR="001125D8" w:rsidRPr="001125D8" w:rsidRDefault="001125D8" w:rsidP="00385C42">
            <w:pPr>
              <w:spacing w:after="0" w:line="25" w:lineRule="atLeast"/>
              <w:ind w:firstLine="426"/>
              <w:jc w:val="both"/>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t>суббота, воскресенье:</w:t>
            </w:r>
          </w:p>
        </w:tc>
        <w:tc>
          <w:tcPr>
            <w:tcW w:w="4399" w:type="dxa"/>
            <w:shd w:val="clear" w:color="auto" w:fill="FFFFFF"/>
            <w:tcMar>
              <w:top w:w="102" w:type="dxa"/>
              <w:left w:w="62" w:type="dxa"/>
              <w:bottom w:w="102" w:type="dxa"/>
              <w:right w:w="62" w:type="dxa"/>
            </w:tcMar>
            <w:hideMark/>
          </w:tcPr>
          <w:p w:rsidR="001125D8" w:rsidRPr="001125D8" w:rsidRDefault="001125D8" w:rsidP="00385C42">
            <w:pPr>
              <w:spacing w:after="0" w:line="25" w:lineRule="atLeast"/>
              <w:ind w:firstLine="426"/>
              <w:jc w:val="both"/>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t>выходные дни.</w:t>
            </w:r>
          </w:p>
        </w:tc>
      </w:tr>
      <w:tr w:rsidR="00385C42" w:rsidRPr="001125D8" w:rsidTr="00385C42">
        <w:tc>
          <w:tcPr>
            <w:tcW w:w="3601" w:type="dxa"/>
            <w:shd w:val="clear" w:color="auto" w:fill="FFFFFF"/>
            <w:tcMar>
              <w:top w:w="102" w:type="dxa"/>
              <w:left w:w="62" w:type="dxa"/>
              <w:bottom w:w="102" w:type="dxa"/>
              <w:right w:w="62" w:type="dxa"/>
            </w:tcMar>
            <w:hideMark/>
          </w:tcPr>
          <w:p w:rsidR="00385C42" w:rsidRPr="001125D8" w:rsidRDefault="00385C42" w:rsidP="00385C42">
            <w:pPr>
              <w:spacing w:after="0" w:line="25" w:lineRule="atLeast"/>
              <w:ind w:firstLine="426"/>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п</w:t>
            </w:r>
            <w:r w:rsidRPr="001125D8">
              <w:rPr>
                <w:rFonts w:ascii="Times New Roman" w:eastAsia="Times New Roman" w:hAnsi="Times New Roman" w:cs="Times New Roman"/>
                <w:color w:val="000000"/>
                <w:sz w:val="24"/>
                <w:szCs w:val="24"/>
                <w:lang w:eastAsia="ru-RU"/>
              </w:rPr>
              <w:t>риемные дни: вторник, четверг:</w:t>
            </w:r>
          </w:p>
        </w:tc>
        <w:tc>
          <w:tcPr>
            <w:tcW w:w="4399" w:type="dxa"/>
            <w:shd w:val="clear" w:color="auto" w:fill="FFFFFF"/>
            <w:tcMar>
              <w:top w:w="102" w:type="dxa"/>
              <w:left w:w="62" w:type="dxa"/>
              <w:bottom w:w="102" w:type="dxa"/>
              <w:right w:w="62" w:type="dxa"/>
            </w:tcMar>
            <w:hideMark/>
          </w:tcPr>
          <w:p w:rsidR="00385C42" w:rsidRPr="001125D8" w:rsidRDefault="00385C42" w:rsidP="00385C42">
            <w:pPr>
              <w:spacing w:after="0" w:line="25" w:lineRule="atLeast"/>
              <w:ind w:firstLine="426"/>
              <w:jc w:val="both"/>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t>8.00 - 17.00;</w:t>
            </w:r>
          </w:p>
        </w:tc>
      </w:tr>
    </w:tbl>
    <w:p w:rsidR="001125D8" w:rsidRPr="001125D8" w:rsidRDefault="001125D8" w:rsidP="00385C42">
      <w:pPr>
        <w:shd w:val="clear" w:color="auto" w:fill="FFFFFF"/>
        <w:spacing w:after="0" w:line="25" w:lineRule="atLeast"/>
        <w:ind w:firstLine="426"/>
        <w:jc w:val="center"/>
        <w:rPr>
          <w:rFonts w:ascii="Arial" w:eastAsia="Times New Roman" w:hAnsi="Arial" w:cs="Arial"/>
          <w:color w:val="000000"/>
          <w:sz w:val="18"/>
          <w:szCs w:val="18"/>
          <w:lang w:eastAsia="ru-RU"/>
        </w:rPr>
      </w:pPr>
      <w:r w:rsidRPr="001125D8">
        <w:rPr>
          <w:rFonts w:ascii="Times New Roman" w:eastAsia="Times New Roman" w:hAnsi="Times New Roman" w:cs="Times New Roman"/>
          <w:b/>
          <w:bCs/>
          <w:color w:val="000000"/>
          <w:sz w:val="24"/>
          <w:szCs w:val="24"/>
          <w:lang w:eastAsia="ru-RU"/>
        </w:rPr>
        <w:t>3. Основные понятия</w:t>
      </w:r>
    </w:p>
    <w:p w:rsidR="001125D8" w:rsidRPr="001125D8" w:rsidRDefault="001125D8" w:rsidP="00385C42">
      <w:pPr>
        <w:shd w:val="clear" w:color="auto" w:fill="FFFFFF"/>
        <w:spacing w:after="0" w:line="25" w:lineRule="atLeast"/>
        <w:ind w:firstLine="426"/>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t>Для целей настоящего Регламента используются следующие основные понятия:</w:t>
      </w:r>
    </w:p>
    <w:p w:rsidR="009E6B08" w:rsidRPr="009E6B08" w:rsidRDefault="00385C42" w:rsidP="009E6B08">
      <w:pPr>
        <w:autoSpaceDE w:val="0"/>
        <w:autoSpaceDN w:val="0"/>
        <w:adjustRightInd w:val="0"/>
        <w:spacing w:after="0" w:line="240" w:lineRule="auto"/>
        <w:ind w:firstLine="426"/>
        <w:jc w:val="both"/>
        <w:rPr>
          <w:rFonts w:ascii="Times New Roman" w:hAnsi="Times New Roman" w:cs="Times New Roman"/>
          <w:bCs/>
          <w:sz w:val="24"/>
          <w:szCs w:val="24"/>
        </w:rPr>
      </w:pPr>
      <w:r w:rsidRPr="009E6B08">
        <w:rPr>
          <w:rFonts w:ascii="Times New Roman" w:eastAsia="Times New Roman" w:hAnsi="Times New Roman" w:cs="Times New Roman"/>
          <w:b/>
          <w:bCs/>
          <w:color w:val="000000"/>
          <w:sz w:val="24"/>
          <w:szCs w:val="24"/>
          <w:lang w:eastAsia="ru-RU"/>
        </w:rPr>
        <w:t>Общество</w:t>
      </w:r>
      <w:r w:rsidR="00BB6BF0">
        <w:rPr>
          <w:rFonts w:ascii="Times New Roman" w:eastAsia="Times New Roman" w:hAnsi="Times New Roman" w:cs="Times New Roman"/>
          <w:b/>
          <w:bCs/>
          <w:color w:val="000000"/>
          <w:sz w:val="24"/>
          <w:szCs w:val="24"/>
          <w:lang w:eastAsia="ru-RU"/>
        </w:rPr>
        <w:t>, Исполнитель</w:t>
      </w:r>
      <w:r w:rsidRPr="009E6B08">
        <w:rPr>
          <w:rFonts w:ascii="Times New Roman" w:eastAsia="Times New Roman" w:hAnsi="Times New Roman" w:cs="Times New Roman"/>
          <w:bCs/>
          <w:color w:val="000000"/>
          <w:sz w:val="24"/>
          <w:szCs w:val="24"/>
          <w:lang w:eastAsia="ru-RU"/>
        </w:rPr>
        <w:t xml:space="preserve"> </w:t>
      </w:r>
      <w:r w:rsidR="001125D8" w:rsidRPr="009E6B08">
        <w:rPr>
          <w:rFonts w:ascii="Times New Roman" w:eastAsia="Times New Roman" w:hAnsi="Times New Roman" w:cs="Times New Roman"/>
          <w:color w:val="000000"/>
          <w:sz w:val="24"/>
          <w:szCs w:val="24"/>
          <w:lang w:eastAsia="ru-RU"/>
        </w:rPr>
        <w:t xml:space="preserve">– </w:t>
      </w:r>
      <w:r w:rsidR="009E6B08">
        <w:rPr>
          <w:rFonts w:ascii="Times New Roman" w:eastAsia="Times New Roman" w:hAnsi="Times New Roman" w:cs="Times New Roman"/>
          <w:color w:val="000000"/>
          <w:sz w:val="24"/>
          <w:szCs w:val="24"/>
          <w:lang w:eastAsia="ru-RU"/>
        </w:rPr>
        <w:t>о</w:t>
      </w:r>
      <w:r w:rsidR="001125D8" w:rsidRPr="009E6B08">
        <w:rPr>
          <w:rFonts w:ascii="Times New Roman" w:eastAsia="Times New Roman" w:hAnsi="Times New Roman" w:cs="Times New Roman"/>
          <w:color w:val="000000"/>
          <w:sz w:val="24"/>
          <w:szCs w:val="24"/>
          <w:lang w:eastAsia="ru-RU"/>
        </w:rPr>
        <w:t xml:space="preserve">бщество с ограниченной ответственностью «Водоканал», гарантирующая организация, </w:t>
      </w:r>
      <w:r w:rsidR="009E6B08" w:rsidRPr="009E6B08">
        <w:rPr>
          <w:rFonts w:ascii="Times New Roman" w:hAnsi="Times New Roman" w:cs="Times New Roman"/>
          <w:bCs/>
          <w:sz w:val="24"/>
          <w:szCs w:val="24"/>
        </w:rPr>
        <w:t>организация, осуществляющая холодное водоснабжение и (или) водоотведение, владеющая на праве собственности или на ином законном основании объектами централизованных систем холодного водоснабжения и (или) водоотведения, к которым непосредственно или через технологически связанные (смежные) объекты централизованных систем холодного водоснабжения и (или) водоотведения иных лиц осуществляется подключение (технологическое присоединение) подключаемых объектов</w:t>
      </w:r>
      <w:r w:rsidR="009E6B08">
        <w:rPr>
          <w:rFonts w:ascii="Times New Roman" w:hAnsi="Times New Roman" w:cs="Times New Roman"/>
          <w:bCs/>
          <w:sz w:val="24"/>
          <w:szCs w:val="24"/>
        </w:rPr>
        <w:t>.</w:t>
      </w:r>
    </w:p>
    <w:p w:rsidR="00BB6BF0" w:rsidRDefault="00385C42" w:rsidP="00BB6BF0">
      <w:pPr>
        <w:autoSpaceDE w:val="0"/>
        <w:autoSpaceDN w:val="0"/>
        <w:adjustRightInd w:val="0"/>
        <w:spacing w:after="0" w:line="240" w:lineRule="auto"/>
        <w:jc w:val="both"/>
        <w:rPr>
          <w:rFonts w:ascii="Times New Roman" w:hAnsi="Times New Roman" w:cs="Times New Roman"/>
          <w:sz w:val="24"/>
          <w:szCs w:val="24"/>
        </w:rPr>
      </w:pPr>
      <w:r>
        <w:rPr>
          <w:rFonts w:ascii="TimesNewRomanPS-BoldMT" w:eastAsia="Times New Roman" w:hAnsi="TimesNewRomanPS-BoldMT" w:cs="Arial"/>
          <w:b/>
          <w:bCs/>
          <w:color w:val="000000"/>
          <w:sz w:val="24"/>
          <w:szCs w:val="24"/>
          <w:lang w:eastAsia="ru-RU"/>
        </w:rPr>
        <w:t xml:space="preserve">Заявитель </w:t>
      </w:r>
      <w:r w:rsidR="001125D8" w:rsidRPr="00385C42">
        <w:rPr>
          <w:rFonts w:ascii="TimesNewRomanPSMT" w:eastAsia="Times New Roman" w:hAnsi="TimesNewRomanPSMT" w:cs="Arial"/>
          <w:color w:val="000000"/>
          <w:sz w:val="24"/>
          <w:szCs w:val="24"/>
          <w:lang w:eastAsia="ru-RU"/>
        </w:rPr>
        <w:t>-</w:t>
      </w:r>
      <w:r>
        <w:rPr>
          <w:rFonts w:ascii="TimesNewRomanPSMT" w:eastAsia="Times New Roman" w:hAnsi="TimesNewRomanPSMT" w:cs="Arial"/>
          <w:color w:val="000000"/>
          <w:sz w:val="18"/>
          <w:szCs w:val="18"/>
          <w:lang w:eastAsia="ru-RU"/>
        </w:rPr>
        <w:t xml:space="preserve"> </w:t>
      </w:r>
      <w:r w:rsidR="00BB6BF0">
        <w:rPr>
          <w:rFonts w:ascii="Times New Roman" w:hAnsi="Times New Roman" w:cs="Times New Roman"/>
          <w:sz w:val="24"/>
          <w:szCs w:val="24"/>
        </w:rPr>
        <w:t xml:space="preserve">лицо, обратившееся в организацию, осуществляющую </w:t>
      </w:r>
      <w:proofErr w:type="spellStart"/>
      <w:r w:rsidR="00BB6BF0">
        <w:rPr>
          <w:rFonts w:ascii="Times New Roman" w:hAnsi="Times New Roman" w:cs="Times New Roman"/>
          <w:sz w:val="24"/>
          <w:szCs w:val="24"/>
        </w:rPr>
        <w:t>о</w:t>
      </w:r>
      <w:r w:rsidR="00BB6BF0">
        <w:rPr>
          <w:rFonts w:ascii="Times New Roman" w:hAnsi="Times New Roman" w:cs="Times New Roman"/>
          <w:sz w:val="24"/>
          <w:szCs w:val="24"/>
        </w:rPr>
        <w:t>существляющую</w:t>
      </w:r>
      <w:proofErr w:type="spellEnd"/>
      <w:r w:rsidR="00BB6BF0">
        <w:rPr>
          <w:rFonts w:ascii="Times New Roman" w:hAnsi="Times New Roman" w:cs="Times New Roman"/>
          <w:sz w:val="24"/>
          <w:szCs w:val="24"/>
        </w:rPr>
        <w:t xml:space="preserve"> холодное водоснабжение и (или) водоотведение, с заявлением о заключении договора о </w:t>
      </w:r>
      <w:r w:rsidR="00BB6BF0">
        <w:rPr>
          <w:rFonts w:ascii="Times New Roman" w:hAnsi="Times New Roman" w:cs="Times New Roman"/>
          <w:sz w:val="24"/>
          <w:szCs w:val="24"/>
        </w:rPr>
        <w:lastRenderedPageBreak/>
        <w:t>подключении (технологическом присоединении) к централизованной системе холодного водоснабжения и (или) водоотведения (далее соответственно - заявление о подключении, договор о подключении);</w:t>
      </w:r>
    </w:p>
    <w:p w:rsidR="009E6B08" w:rsidRDefault="00BB6BF0" w:rsidP="009E6B08">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Подключаемый о</w:t>
      </w:r>
      <w:r w:rsidR="00385C42">
        <w:rPr>
          <w:rFonts w:ascii="Times New Roman" w:eastAsia="Times New Roman" w:hAnsi="Times New Roman" w:cs="Times New Roman"/>
          <w:b/>
          <w:bCs/>
          <w:color w:val="000000"/>
          <w:sz w:val="24"/>
          <w:szCs w:val="24"/>
          <w:lang w:eastAsia="ru-RU"/>
        </w:rPr>
        <w:t xml:space="preserve">бъект </w:t>
      </w:r>
      <w:r w:rsidR="001125D8" w:rsidRPr="001125D8">
        <w:rPr>
          <w:rFonts w:ascii="Times New Roman" w:eastAsia="Times New Roman" w:hAnsi="Times New Roman" w:cs="Times New Roman"/>
          <w:color w:val="000000"/>
          <w:sz w:val="24"/>
          <w:szCs w:val="24"/>
          <w:lang w:eastAsia="ru-RU"/>
        </w:rPr>
        <w:t xml:space="preserve">- </w:t>
      </w:r>
      <w:r w:rsidR="009E6B08">
        <w:rPr>
          <w:rFonts w:ascii="Times New Roman" w:eastAsia="Times New Roman" w:hAnsi="Times New Roman" w:cs="Times New Roman"/>
          <w:color w:val="000000"/>
          <w:sz w:val="24"/>
          <w:szCs w:val="24"/>
          <w:lang w:eastAsia="ru-RU"/>
        </w:rPr>
        <w:t>о</w:t>
      </w:r>
      <w:r w:rsidR="009E6B08">
        <w:rPr>
          <w:rFonts w:ascii="Times New Roman" w:hAnsi="Times New Roman" w:cs="Times New Roman"/>
          <w:sz w:val="24"/>
          <w:szCs w:val="24"/>
        </w:rPr>
        <w:t>бъект капитального строительства, в том числе водопроводная и (или) канализационная сеть и иные объекты, не являющиеся объектами капитального строительства (за исключением отдельных помещений объекта капитального строительства), в отношении которых осуществляется или планируется к осуществлению подключение (технологическое присоединение) к централизованным системам холодного водоснабжения и (или) водоотведения</w:t>
      </w:r>
      <w:r w:rsidR="009E6B08">
        <w:rPr>
          <w:rFonts w:ascii="Times New Roman" w:hAnsi="Times New Roman" w:cs="Times New Roman"/>
          <w:sz w:val="24"/>
          <w:szCs w:val="24"/>
        </w:rPr>
        <w:t>.</w:t>
      </w:r>
    </w:p>
    <w:p w:rsidR="00BB6BF0" w:rsidRPr="00BB6BF0" w:rsidRDefault="00BB6BF0" w:rsidP="00BB6BF0">
      <w:pPr>
        <w:autoSpaceDE w:val="0"/>
        <w:autoSpaceDN w:val="0"/>
        <w:adjustRightInd w:val="0"/>
        <w:spacing w:after="0" w:line="240" w:lineRule="auto"/>
        <w:ind w:firstLine="426"/>
        <w:jc w:val="both"/>
        <w:rPr>
          <w:rFonts w:ascii="Times New Roman" w:hAnsi="Times New Roman" w:cs="Times New Roman"/>
          <w:bCs/>
          <w:sz w:val="24"/>
          <w:szCs w:val="24"/>
        </w:rPr>
      </w:pPr>
      <w:r>
        <w:rPr>
          <w:rFonts w:ascii="Times New Roman" w:hAnsi="Times New Roman" w:cs="Times New Roman"/>
          <w:b/>
          <w:bCs/>
          <w:sz w:val="24"/>
          <w:szCs w:val="24"/>
        </w:rPr>
        <w:t>П</w:t>
      </w:r>
      <w:r>
        <w:rPr>
          <w:rFonts w:ascii="Times New Roman" w:hAnsi="Times New Roman" w:cs="Times New Roman"/>
          <w:b/>
          <w:bCs/>
          <w:sz w:val="24"/>
          <w:szCs w:val="24"/>
        </w:rPr>
        <w:t xml:space="preserve">одключение </w:t>
      </w:r>
      <w:r>
        <w:rPr>
          <w:rFonts w:ascii="Times New Roman" w:hAnsi="Times New Roman" w:cs="Times New Roman"/>
          <w:b/>
          <w:bCs/>
          <w:sz w:val="24"/>
          <w:szCs w:val="24"/>
        </w:rPr>
        <w:t xml:space="preserve">(технологическое присоединение) </w:t>
      </w:r>
      <w:r w:rsidRPr="00BB6BF0">
        <w:rPr>
          <w:rFonts w:ascii="Times New Roman" w:hAnsi="Times New Roman" w:cs="Times New Roman"/>
          <w:bCs/>
          <w:sz w:val="24"/>
          <w:szCs w:val="24"/>
        </w:rPr>
        <w:t xml:space="preserve">(далее - подключение) - совокупность организационных и технических действий, дающих возможность подключаемому объекту получать </w:t>
      </w:r>
      <w:proofErr w:type="spellStart"/>
      <w:r w:rsidRPr="00BB6BF0">
        <w:rPr>
          <w:rFonts w:ascii="Times New Roman" w:hAnsi="Times New Roman" w:cs="Times New Roman"/>
          <w:bCs/>
          <w:sz w:val="24"/>
          <w:szCs w:val="24"/>
        </w:rPr>
        <w:t>получать</w:t>
      </w:r>
      <w:proofErr w:type="spellEnd"/>
      <w:r w:rsidRPr="00BB6BF0">
        <w:rPr>
          <w:rFonts w:ascii="Times New Roman" w:hAnsi="Times New Roman" w:cs="Times New Roman"/>
          <w:bCs/>
          <w:sz w:val="24"/>
          <w:szCs w:val="24"/>
        </w:rPr>
        <w:t xml:space="preserve"> холодную воду из централизованной системы холодного водоснабжения и (или) отводить (сбрасывать) сточные воды в централизованную систему водоотведения или создающих технологическую связь между централизованными системами холодного водоснабжения и (или) водоотведения либо отдельными объектами централизованной системы холодного водо</w:t>
      </w:r>
      <w:r>
        <w:rPr>
          <w:rFonts w:ascii="Times New Roman" w:hAnsi="Times New Roman" w:cs="Times New Roman"/>
          <w:bCs/>
          <w:sz w:val="24"/>
          <w:szCs w:val="24"/>
        </w:rPr>
        <w:t>снабжения и (или) водоотведения.</w:t>
      </w:r>
    </w:p>
    <w:p w:rsidR="00BB6BF0" w:rsidRDefault="00BB6BF0" w:rsidP="00BB6BF0">
      <w:pPr>
        <w:autoSpaceDE w:val="0"/>
        <w:autoSpaceDN w:val="0"/>
        <w:adjustRightInd w:val="0"/>
        <w:spacing w:after="0" w:line="240" w:lineRule="auto"/>
        <w:ind w:firstLine="426"/>
        <w:jc w:val="both"/>
        <w:rPr>
          <w:rFonts w:ascii="Times New Roman" w:hAnsi="Times New Roman" w:cs="Times New Roman"/>
          <w:sz w:val="24"/>
          <w:szCs w:val="24"/>
        </w:rPr>
      </w:pPr>
      <w:r w:rsidRPr="00BB6BF0">
        <w:rPr>
          <w:rFonts w:ascii="Times New Roman" w:hAnsi="Times New Roman" w:cs="Times New Roman"/>
          <w:b/>
          <w:sz w:val="24"/>
          <w:szCs w:val="24"/>
        </w:rPr>
        <w:t>Т</w:t>
      </w:r>
      <w:r w:rsidRPr="00BB6BF0">
        <w:rPr>
          <w:rFonts w:ascii="Times New Roman" w:hAnsi="Times New Roman" w:cs="Times New Roman"/>
          <w:b/>
          <w:sz w:val="24"/>
          <w:szCs w:val="24"/>
        </w:rPr>
        <w:t>очка подключения (технологического присоединения)</w:t>
      </w:r>
      <w:r>
        <w:rPr>
          <w:rFonts w:ascii="Times New Roman" w:hAnsi="Times New Roman" w:cs="Times New Roman"/>
          <w:sz w:val="24"/>
          <w:szCs w:val="24"/>
        </w:rPr>
        <w:t xml:space="preserve"> (далее - точка подключения) - определяемое в соответствии с настоящими Правилами</w:t>
      </w:r>
      <w:r>
        <w:rPr>
          <w:rFonts w:ascii="Times New Roman" w:hAnsi="Times New Roman" w:cs="Times New Roman"/>
          <w:sz w:val="24"/>
          <w:szCs w:val="24"/>
        </w:rPr>
        <w:t xml:space="preserve"> подключения </w:t>
      </w:r>
      <w:r>
        <w:rPr>
          <w:rFonts w:ascii="Times New Roman" w:hAnsi="Times New Roman" w:cs="Times New Roman"/>
          <w:sz w:val="24"/>
          <w:szCs w:val="24"/>
        </w:rPr>
        <w:t>и договором о подключении место физического соединения объектов</w:t>
      </w:r>
      <w:r>
        <w:rPr>
          <w:rFonts w:ascii="Times New Roman" w:hAnsi="Times New Roman" w:cs="Times New Roman"/>
          <w:sz w:val="24"/>
          <w:szCs w:val="24"/>
        </w:rPr>
        <w:t xml:space="preserve"> </w:t>
      </w:r>
      <w:r>
        <w:rPr>
          <w:rFonts w:ascii="Times New Roman" w:hAnsi="Times New Roman" w:cs="Times New Roman"/>
          <w:sz w:val="24"/>
          <w:szCs w:val="24"/>
        </w:rPr>
        <w:t>холодного водоснабжения и (или) водоотведения, создаваемых (реконструируемых) исполнителем в рамках договора о подключении или принадлежащих исполнителю или иному лицу существующих объектов такой системы, с подключаемым объектом либо с объектами такой системы, создаваемыми заявителем в рамках договора о подключении, либо с существующими объектами такой системы, принадлежащими заявителю</w:t>
      </w:r>
      <w:r>
        <w:rPr>
          <w:rFonts w:ascii="Times New Roman" w:hAnsi="Times New Roman" w:cs="Times New Roman"/>
          <w:sz w:val="24"/>
          <w:szCs w:val="24"/>
        </w:rPr>
        <w:t>.</w:t>
      </w:r>
    </w:p>
    <w:p w:rsidR="00BB6BF0" w:rsidRDefault="00BB6BF0" w:rsidP="00BB6BF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Точка присоединения</w:t>
      </w:r>
      <w:r>
        <w:rPr>
          <w:rFonts w:ascii="Times New Roman" w:hAnsi="Times New Roman" w:cs="Times New Roman"/>
          <w:sz w:val="24"/>
          <w:szCs w:val="24"/>
        </w:rPr>
        <w:t xml:space="preserve"> - определяемое исполнителем место физического соединения объектов централизованной системы горячего водоснабжения, холодного водоснабжения и (или) водоотведения, создаваемых в рамках договора о подключении, с существующими объектами такой системы.</w:t>
      </w:r>
    </w:p>
    <w:p w:rsidR="00BB6BF0" w:rsidRDefault="00BB6BF0" w:rsidP="00BB6BF0">
      <w:pPr>
        <w:autoSpaceDE w:val="0"/>
        <w:autoSpaceDN w:val="0"/>
        <w:adjustRightInd w:val="0"/>
        <w:spacing w:after="0" w:line="240" w:lineRule="auto"/>
        <w:ind w:firstLine="540"/>
        <w:jc w:val="both"/>
        <w:rPr>
          <w:rFonts w:ascii="Times New Roman" w:hAnsi="Times New Roman" w:cs="Times New Roman"/>
          <w:sz w:val="24"/>
          <w:szCs w:val="24"/>
        </w:rPr>
      </w:pPr>
      <w:r w:rsidRPr="00BB6BF0">
        <w:rPr>
          <w:rFonts w:ascii="Times New Roman" w:hAnsi="Times New Roman" w:cs="Times New Roman"/>
          <w:b/>
          <w:sz w:val="24"/>
          <w:szCs w:val="24"/>
        </w:rPr>
        <w:t>П</w:t>
      </w:r>
      <w:r w:rsidRPr="00BB6BF0">
        <w:rPr>
          <w:rFonts w:ascii="Times New Roman" w:hAnsi="Times New Roman" w:cs="Times New Roman"/>
          <w:b/>
          <w:sz w:val="24"/>
          <w:szCs w:val="24"/>
        </w:rPr>
        <w:t>одключае</w:t>
      </w:r>
      <w:r w:rsidRPr="00BB6BF0">
        <w:rPr>
          <w:rFonts w:ascii="Times New Roman" w:hAnsi="Times New Roman" w:cs="Times New Roman"/>
          <w:b/>
          <w:sz w:val="24"/>
          <w:szCs w:val="24"/>
        </w:rPr>
        <w:t>мая мощность (нагрузка)</w:t>
      </w:r>
      <w:r>
        <w:rPr>
          <w:rFonts w:ascii="Times New Roman" w:hAnsi="Times New Roman" w:cs="Times New Roman"/>
          <w:sz w:val="24"/>
          <w:szCs w:val="24"/>
        </w:rPr>
        <w:t xml:space="preserve"> - величина мощности, определяемая заявителем и указываема</w:t>
      </w:r>
      <w:r>
        <w:rPr>
          <w:rFonts w:ascii="Times New Roman" w:hAnsi="Times New Roman" w:cs="Times New Roman"/>
          <w:sz w:val="24"/>
          <w:szCs w:val="24"/>
        </w:rPr>
        <w:t xml:space="preserve">я им в соответствии с балансом </w:t>
      </w:r>
      <w:r>
        <w:rPr>
          <w:rFonts w:ascii="Times New Roman" w:hAnsi="Times New Roman" w:cs="Times New Roman"/>
          <w:sz w:val="24"/>
          <w:szCs w:val="24"/>
        </w:rPr>
        <w:t xml:space="preserve">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распределения объемов подключаемой мощности (нагрузки) по целям использования, в том числе на периодические нужды, заполнение и опорожнение бассейнов, на цели обеспечение пожаротушения, прием поверхностных сточных вод, а также распределения общего объема сточных вод по канализационным выпускам;</w:t>
      </w:r>
    </w:p>
    <w:p w:rsidR="00BB6BF0" w:rsidRDefault="00BB6BF0" w:rsidP="00BB6BF0">
      <w:pPr>
        <w:autoSpaceDE w:val="0"/>
        <w:autoSpaceDN w:val="0"/>
        <w:adjustRightInd w:val="0"/>
        <w:spacing w:after="0" w:line="240" w:lineRule="auto"/>
        <w:ind w:firstLine="426"/>
        <w:jc w:val="both"/>
        <w:rPr>
          <w:rFonts w:ascii="Times New Roman" w:hAnsi="Times New Roman" w:cs="Times New Roman"/>
          <w:sz w:val="24"/>
          <w:szCs w:val="24"/>
        </w:rPr>
      </w:pPr>
    </w:p>
    <w:p w:rsidR="001125D8" w:rsidRPr="001125D8" w:rsidRDefault="0032798C" w:rsidP="00385C42">
      <w:pPr>
        <w:shd w:val="clear" w:color="auto" w:fill="FFFFFF"/>
        <w:spacing w:after="0" w:line="25" w:lineRule="atLeast"/>
        <w:ind w:firstLine="426"/>
        <w:jc w:val="center"/>
        <w:rPr>
          <w:rFonts w:ascii="Arial" w:eastAsia="Times New Roman" w:hAnsi="Arial" w:cs="Arial"/>
          <w:color w:val="000000"/>
          <w:sz w:val="18"/>
          <w:szCs w:val="18"/>
          <w:lang w:eastAsia="ru-RU"/>
        </w:rPr>
      </w:pPr>
      <w:r>
        <w:rPr>
          <w:rFonts w:ascii="Times New Roman" w:eastAsia="Times New Roman" w:hAnsi="Times New Roman" w:cs="Times New Roman"/>
          <w:b/>
          <w:bCs/>
          <w:color w:val="000000"/>
          <w:sz w:val="24"/>
          <w:szCs w:val="24"/>
          <w:lang w:eastAsia="ru-RU"/>
        </w:rPr>
        <w:t>4</w:t>
      </w:r>
      <w:r w:rsidR="001125D8" w:rsidRPr="001125D8">
        <w:rPr>
          <w:rFonts w:ascii="Times New Roman" w:eastAsia="Times New Roman" w:hAnsi="Times New Roman" w:cs="Times New Roman"/>
          <w:b/>
          <w:bCs/>
          <w:color w:val="000000"/>
          <w:sz w:val="24"/>
          <w:szCs w:val="24"/>
          <w:lang w:eastAsia="ru-RU"/>
        </w:rPr>
        <w:t>. Порядок заключения договора</w:t>
      </w:r>
      <w:r>
        <w:rPr>
          <w:rFonts w:ascii="Times New Roman" w:eastAsia="Times New Roman" w:hAnsi="Times New Roman" w:cs="Times New Roman"/>
          <w:b/>
          <w:bCs/>
          <w:color w:val="000000"/>
          <w:sz w:val="24"/>
          <w:szCs w:val="24"/>
          <w:lang w:eastAsia="ru-RU"/>
        </w:rPr>
        <w:t xml:space="preserve"> о подключении</w:t>
      </w:r>
    </w:p>
    <w:p w:rsidR="001270F1" w:rsidRDefault="0032798C" w:rsidP="00385C42">
      <w:pPr>
        <w:shd w:val="clear" w:color="auto" w:fill="FFFFFF"/>
        <w:spacing w:after="0" w:line="25" w:lineRule="atLeast"/>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r w:rsidR="001125D8" w:rsidRPr="001125D8">
        <w:rPr>
          <w:rFonts w:ascii="Times New Roman" w:eastAsia="Times New Roman" w:hAnsi="Times New Roman" w:cs="Times New Roman"/>
          <w:color w:val="000000"/>
          <w:sz w:val="24"/>
          <w:szCs w:val="24"/>
          <w:lang w:eastAsia="ru-RU"/>
        </w:rPr>
        <w:t xml:space="preserve"> Подключение (технологическое присоединение) к централизованной системе холодного водоснабжения и (или) водоотведения осуществляется на осн</w:t>
      </w:r>
      <w:r w:rsidR="001270F1">
        <w:rPr>
          <w:rFonts w:ascii="Times New Roman" w:eastAsia="Times New Roman" w:hAnsi="Times New Roman" w:cs="Times New Roman"/>
          <w:color w:val="000000"/>
          <w:sz w:val="24"/>
          <w:szCs w:val="24"/>
          <w:lang w:eastAsia="ru-RU"/>
        </w:rPr>
        <w:t>овании заявления о подключении.</w:t>
      </w:r>
    </w:p>
    <w:p w:rsidR="001270F1" w:rsidRDefault="001270F1" w:rsidP="005538D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4.2. </w:t>
      </w:r>
      <w:r w:rsidR="00231D7A">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праве обратиться </w:t>
      </w:r>
      <w:r w:rsidR="005538DD">
        <w:rPr>
          <w:rFonts w:ascii="Times New Roman" w:eastAsia="Times New Roman" w:hAnsi="Times New Roman" w:cs="Times New Roman"/>
          <w:color w:val="000000"/>
          <w:sz w:val="24"/>
          <w:szCs w:val="24"/>
          <w:lang w:eastAsia="ru-RU"/>
        </w:rPr>
        <w:t>за заключением договора о подключении:</w:t>
      </w:r>
    </w:p>
    <w:p w:rsidR="005538DD" w:rsidRDefault="005538DD" w:rsidP="005538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правообладатель земельного участка и (или) подключаемого объекта;</w:t>
      </w:r>
    </w:p>
    <w:p w:rsidR="005538DD" w:rsidRDefault="005538DD" w:rsidP="005538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5538DD" w:rsidRDefault="005538DD" w:rsidP="005538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w:t>
      </w:r>
      <w:r>
        <w:rPr>
          <w:rFonts w:ascii="Times New Roman" w:hAnsi="Times New Roman" w:cs="Times New Roman"/>
          <w:sz w:val="24"/>
          <w:szCs w:val="24"/>
        </w:rPr>
        <w:lastRenderedPageBreak/>
        <w:t>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rsidR="00EF1A7B" w:rsidRDefault="005538DD" w:rsidP="00EF1A7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 федеральный орган исполнительной власти, орган исполнительной власти субъекта Российской Федерации, орган местного самоуправления, юридическое лицо, созданное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w:t>
      </w:r>
      <w:hyperlink r:id="rId7" w:history="1">
        <w:r>
          <w:rPr>
            <w:rFonts w:ascii="Times New Roman" w:hAnsi="Times New Roman" w:cs="Times New Roman"/>
            <w:color w:val="0000FF"/>
            <w:sz w:val="24"/>
            <w:szCs w:val="24"/>
          </w:rPr>
          <w:t>статьей 52.1</w:t>
        </w:r>
      </w:hyperlink>
      <w:r>
        <w:rPr>
          <w:rFonts w:ascii="Times New Roman" w:hAnsi="Times New Roman" w:cs="Times New Roman"/>
          <w:sz w:val="24"/>
          <w:szCs w:val="24"/>
        </w:rPr>
        <w:t xml:space="preserve"> Градостроительного</w:t>
      </w:r>
      <w:r w:rsidR="00EF1A7B">
        <w:rPr>
          <w:rFonts w:ascii="Times New Roman" w:hAnsi="Times New Roman" w:cs="Times New Roman"/>
          <w:sz w:val="24"/>
          <w:szCs w:val="24"/>
        </w:rPr>
        <w:t xml:space="preserve"> кодекса Российской Федерации).</w:t>
      </w:r>
    </w:p>
    <w:p w:rsidR="00EF1A7B" w:rsidRDefault="00231D7A"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4.3. </w:t>
      </w:r>
      <w:r w:rsidR="00EF1A7B">
        <w:rPr>
          <w:rFonts w:ascii="Times New Roman" w:hAnsi="Times New Roman" w:cs="Times New Roman"/>
          <w:sz w:val="24"/>
          <w:szCs w:val="24"/>
        </w:rPr>
        <w:t>Основанием для заключения договора о подключении является подача заявителем заявления о подключении в случае:</w:t>
      </w:r>
    </w:p>
    <w:p w:rsidR="00EF1A7B" w:rsidRDefault="00EF1A7B"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необходимости </w:t>
      </w:r>
      <w:r w:rsidR="00DB5606">
        <w:rPr>
          <w:rFonts w:ascii="Times New Roman" w:hAnsi="Times New Roman" w:cs="Times New Roman"/>
          <w:sz w:val="24"/>
          <w:szCs w:val="24"/>
        </w:rPr>
        <w:t>подключения,</w:t>
      </w:r>
      <w:r>
        <w:rPr>
          <w:rFonts w:ascii="Times New Roman" w:hAnsi="Times New Roman" w:cs="Times New Roman"/>
          <w:sz w:val="24"/>
          <w:szCs w:val="24"/>
        </w:rPr>
        <w:t xml:space="preserve"> вновь создаваемого или созданного 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w:t>
      </w:r>
    </w:p>
    <w:p w:rsidR="00EF1A7B" w:rsidRDefault="00EF1A7B"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необходимости увеличения подключенной мощности (нагрузки) ранее подключенного подключаемого объекта;</w:t>
      </w:r>
    </w:p>
    <w:p w:rsidR="00EF1A7B" w:rsidRDefault="00EF1A7B"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 в том числе при изменении точки подключения.</w:t>
      </w:r>
    </w:p>
    <w:p w:rsidR="00EF1A7B" w:rsidRDefault="0032798C" w:rsidP="00EF1A7B">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1125D8" w:rsidRPr="001125D8">
        <w:rPr>
          <w:rFonts w:ascii="Times New Roman" w:eastAsia="Times New Roman" w:hAnsi="Times New Roman" w:cs="Times New Roman"/>
          <w:color w:val="000000"/>
          <w:sz w:val="24"/>
          <w:szCs w:val="24"/>
          <w:lang w:eastAsia="ru-RU"/>
        </w:rPr>
        <w:t>.</w:t>
      </w:r>
      <w:r w:rsidR="00EF1A7B">
        <w:rPr>
          <w:rFonts w:ascii="Times New Roman" w:eastAsia="Times New Roman" w:hAnsi="Times New Roman" w:cs="Times New Roman"/>
          <w:color w:val="000000"/>
          <w:sz w:val="24"/>
          <w:szCs w:val="24"/>
          <w:lang w:eastAsia="ru-RU"/>
        </w:rPr>
        <w:t>4</w:t>
      </w:r>
      <w:r w:rsidR="001125D8" w:rsidRPr="001125D8">
        <w:rPr>
          <w:rFonts w:ascii="Times New Roman" w:eastAsia="Times New Roman" w:hAnsi="Times New Roman" w:cs="Times New Roman"/>
          <w:color w:val="000000"/>
          <w:sz w:val="24"/>
          <w:szCs w:val="24"/>
          <w:lang w:eastAsia="ru-RU"/>
        </w:rPr>
        <w:t xml:space="preserve">. Заявление о подключении Заявителя должно содержать </w:t>
      </w:r>
    </w:p>
    <w:p w:rsidR="00EF1A7B" w:rsidRDefault="00EF1A7B"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 наименование исполнителя, которому направлено заявление о подключении;</w:t>
      </w:r>
    </w:p>
    <w:p w:rsidR="00EF1A7B" w:rsidRDefault="00EF1A7B"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б) сведения о заявителе и его контактные данные:</w:t>
      </w:r>
    </w:p>
    <w:p w:rsidR="00EF1A7B" w:rsidRDefault="00EF1A7B"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EF1A7B" w:rsidRDefault="00EF1A7B"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rsidR="00EF1A7B" w:rsidRDefault="00EF1A7B"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EF1A7B" w:rsidRDefault="00EF1A7B"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rsidR="00EF1A7B" w:rsidRDefault="00EF1A7B"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основания обращения с заявлением о подключении (указание, кем именно из перечня лиц, имеющих право обратиться с заявлением о подключении, является это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rsidR="00EF1A7B" w:rsidRDefault="00EF1A7B"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г) наименование и местонахождение подключаемого объекта;</w:t>
      </w:r>
    </w:p>
    <w:p w:rsidR="00EF1A7B" w:rsidRDefault="00EF1A7B"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д) вид централизованной системы, для подключения к которой подается заявление о подключении (централизованная система горячего водоснабжения, централизованная система холодного водоснабжения, централизованная система водоотведения), необходимые виды ресурсов или услуг, планируемых к получению через такую </w:t>
      </w:r>
      <w:r>
        <w:rPr>
          <w:rFonts w:ascii="Times New Roman" w:hAnsi="Times New Roman" w:cs="Times New Roman"/>
          <w:sz w:val="24"/>
          <w:szCs w:val="24"/>
        </w:rPr>
        <w:lastRenderedPageBreak/>
        <w:t>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rsidR="00EF1A7B" w:rsidRDefault="00EF1A7B"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е) основание для заключения договора о подключении, определяемое в соответствии с </w:t>
      </w:r>
      <w:hyperlink r:id="rId8" w:history="1">
        <w:r w:rsidRPr="002D0391">
          <w:rPr>
            <w:rFonts w:ascii="Times New Roman" w:hAnsi="Times New Roman" w:cs="Times New Roman"/>
            <w:color w:val="000000" w:themeColor="text1"/>
            <w:sz w:val="24"/>
            <w:szCs w:val="24"/>
          </w:rPr>
          <w:t xml:space="preserve">пунктом </w:t>
        </w:r>
        <w:r w:rsidR="002D0391" w:rsidRPr="002D0391">
          <w:rPr>
            <w:rFonts w:ascii="Times New Roman" w:hAnsi="Times New Roman" w:cs="Times New Roman"/>
            <w:color w:val="000000" w:themeColor="text1"/>
            <w:sz w:val="24"/>
            <w:szCs w:val="24"/>
          </w:rPr>
          <w:t>4.3.</w:t>
        </w:r>
      </w:hyperlink>
      <w:r>
        <w:rPr>
          <w:rFonts w:ascii="Times New Roman" w:hAnsi="Times New Roman" w:cs="Times New Roman"/>
          <w:sz w:val="24"/>
          <w:szCs w:val="24"/>
        </w:rPr>
        <w:t xml:space="preserve"> настоящ</w:t>
      </w:r>
      <w:r w:rsidR="002D0391">
        <w:rPr>
          <w:rFonts w:ascii="Times New Roman" w:hAnsi="Times New Roman" w:cs="Times New Roman"/>
          <w:sz w:val="24"/>
          <w:szCs w:val="24"/>
        </w:rPr>
        <w:t>его</w:t>
      </w:r>
      <w:r>
        <w:rPr>
          <w:rFonts w:ascii="Times New Roman" w:hAnsi="Times New Roman" w:cs="Times New Roman"/>
          <w:sz w:val="24"/>
          <w:szCs w:val="24"/>
        </w:rPr>
        <w:t xml:space="preserve"> </w:t>
      </w:r>
      <w:r w:rsidR="002D0391">
        <w:rPr>
          <w:rFonts w:ascii="Times New Roman" w:hAnsi="Times New Roman" w:cs="Times New Roman"/>
          <w:sz w:val="24"/>
          <w:szCs w:val="24"/>
        </w:rPr>
        <w:t>Регламента</w:t>
      </w:r>
      <w:r>
        <w:rPr>
          <w:rFonts w:ascii="Times New Roman" w:hAnsi="Times New Roman" w:cs="Times New Roman"/>
          <w:sz w:val="24"/>
          <w:szCs w:val="24"/>
        </w:rPr>
        <w:t>;</w:t>
      </w:r>
    </w:p>
    <w:p w:rsidR="00EF1A7B" w:rsidRDefault="00EF1A7B"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ж) характеристика земельного участка, на котором располагается подключаемый объект, в том числе площадь, кадастровый номер, вид разрешенного использов</w:t>
      </w:r>
      <w:r w:rsidR="00DB5606">
        <w:rPr>
          <w:rFonts w:ascii="Times New Roman" w:hAnsi="Times New Roman" w:cs="Times New Roman"/>
          <w:sz w:val="24"/>
          <w:szCs w:val="24"/>
        </w:rPr>
        <w:t>ания такого земельного участка;</w:t>
      </w:r>
    </w:p>
    <w:p w:rsidR="00EF1A7B" w:rsidRDefault="00EF1A7B"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з) данные об общей подключаемой мощности (нагрузке), включая данные о подключаемой мощности (нагрузке) по каждому этапу ввода подключаемых объектов, а в случаях, предусмотренных</w:t>
      </w:r>
      <w:r w:rsidRPr="00DB5606">
        <w:rPr>
          <w:rFonts w:ascii="Times New Roman" w:hAnsi="Times New Roman" w:cs="Times New Roman"/>
          <w:color w:val="000000" w:themeColor="text1"/>
          <w:sz w:val="24"/>
          <w:szCs w:val="24"/>
        </w:rPr>
        <w:t xml:space="preserve"> </w:t>
      </w:r>
      <w:hyperlink r:id="rId9" w:history="1">
        <w:r w:rsidRPr="00DB5606">
          <w:rPr>
            <w:rFonts w:ascii="Times New Roman" w:hAnsi="Times New Roman" w:cs="Times New Roman"/>
            <w:color w:val="000000" w:themeColor="text1"/>
            <w:sz w:val="24"/>
            <w:szCs w:val="24"/>
          </w:rPr>
          <w:t xml:space="preserve">абзацами </w:t>
        </w:r>
        <w:r w:rsidR="00DB5606" w:rsidRPr="00DB5606">
          <w:rPr>
            <w:rFonts w:ascii="Times New Roman" w:hAnsi="Times New Roman" w:cs="Times New Roman"/>
            <w:color w:val="000000" w:themeColor="text1"/>
            <w:sz w:val="24"/>
            <w:szCs w:val="24"/>
          </w:rPr>
          <w:t>вторым</w:t>
        </w:r>
      </w:hyperlink>
      <w:r w:rsidRPr="00DB5606">
        <w:rPr>
          <w:rFonts w:ascii="Times New Roman" w:hAnsi="Times New Roman" w:cs="Times New Roman"/>
          <w:color w:val="000000" w:themeColor="text1"/>
          <w:sz w:val="24"/>
          <w:szCs w:val="24"/>
        </w:rPr>
        <w:t xml:space="preserve"> и </w:t>
      </w:r>
      <w:hyperlink r:id="rId10" w:history="1">
        <w:r w:rsidR="00DB5606" w:rsidRPr="00DB5606">
          <w:rPr>
            <w:rFonts w:ascii="Times New Roman" w:hAnsi="Times New Roman" w:cs="Times New Roman"/>
            <w:color w:val="000000" w:themeColor="text1"/>
            <w:sz w:val="24"/>
            <w:szCs w:val="24"/>
          </w:rPr>
          <w:t>третьим</w:t>
        </w:r>
        <w:r w:rsidRPr="00DB5606">
          <w:rPr>
            <w:rFonts w:ascii="Times New Roman" w:hAnsi="Times New Roman" w:cs="Times New Roman"/>
            <w:color w:val="000000" w:themeColor="text1"/>
            <w:sz w:val="24"/>
            <w:szCs w:val="24"/>
          </w:rPr>
          <w:t xml:space="preserve"> пункта </w:t>
        </w:r>
        <w:r w:rsidR="00DB5606" w:rsidRPr="00DB5606">
          <w:rPr>
            <w:rFonts w:ascii="Times New Roman" w:hAnsi="Times New Roman" w:cs="Times New Roman"/>
            <w:color w:val="000000" w:themeColor="text1"/>
            <w:sz w:val="24"/>
            <w:szCs w:val="24"/>
          </w:rPr>
          <w:t>4.3.</w:t>
        </w:r>
      </w:hyperlink>
      <w:r w:rsidR="00DB5606">
        <w:rPr>
          <w:rFonts w:ascii="Times New Roman" w:hAnsi="Times New Roman" w:cs="Times New Roman"/>
          <w:sz w:val="24"/>
          <w:szCs w:val="24"/>
        </w:rPr>
        <w:t xml:space="preserve"> настоящего Регламента</w:t>
      </w:r>
      <w:r>
        <w:rPr>
          <w:rFonts w:ascii="Times New Roman" w:hAnsi="Times New Roman" w:cs="Times New Roman"/>
          <w:sz w:val="24"/>
          <w:szCs w:val="24"/>
        </w:rPr>
        <w:t>, - сведения о подключенной мощности (нагрузке);</w:t>
      </w:r>
    </w:p>
    <w:p w:rsidR="00EF1A7B" w:rsidRDefault="00EF1A7B"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 информация о предельных параметрах разрешенного строительства, реконструкции, модернизации подключаемого объекта;</w:t>
      </w:r>
    </w:p>
    <w:p w:rsidR="00EF1A7B" w:rsidRDefault="00EF1A7B"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к) технические параметры подключаемого объекта (сведения о назначении объекта, высоте и об этажности зданий, строений, сооружений);</w:t>
      </w:r>
    </w:p>
    <w:p w:rsidR="00DB5606" w:rsidRDefault="00EF1A7B"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л) при подключении к централизованным системам холодного водоснабжения - наличие и возможность использования иных способов отведения сточных вод, кроме централизованных систем водоотведения, при подключении к централизованной системе водоотведения - наличие иных источников водоснабжения, кроме централизованных систем холодного водоснабжения с указанием объемов холодной воды, получаемой из таких иных источников водоснабжения, </w:t>
      </w:r>
    </w:p>
    <w:p w:rsidR="00EF1A7B" w:rsidRDefault="00EF1A7B"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м) номер и дата выдачи технических условий (в случае их получения до заключения договора о подключении);</w:t>
      </w:r>
    </w:p>
    <w:p w:rsidR="00EF1A7B" w:rsidRDefault="00EF1A7B"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н)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p w:rsidR="00EF1A7B" w:rsidRDefault="00EF1A7B"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о) расположение средств измерений и приборов учета горячей воды, холодной воды и сточных вод (при их наличии).</w:t>
      </w:r>
    </w:p>
    <w:p w:rsidR="001125D8" w:rsidRPr="00DB5606" w:rsidRDefault="0032798C" w:rsidP="00DB5606">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1125D8" w:rsidRPr="001125D8">
        <w:rPr>
          <w:rFonts w:ascii="Times New Roman" w:eastAsia="Times New Roman" w:hAnsi="Times New Roman" w:cs="Times New Roman"/>
          <w:color w:val="000000"/>
          <w:sz w:val="24"/>
          <w:szCs w:val="24"/>
          <w:lang w:eastAsia="ru-RU"/>
        </w:rPr>
        <w:t>.</w:t>
      </w:r>
      <w:r w:rsidR="00DB5606">
        <w:rPr>
          <w:rFonts w:ascii="Times New Roman" w:eastAsia="Times New Roman" w:hAnsi="Times New Roman" w:cs="Times New Roman"/>
          <w:color w:val="000000"/>
          <w:sz w:val="24"/>
          <w:szCs w:val="24"/>
          <w:lang w:eastAsia="ru-RU"/>
        </w:rPr>
        <w:t>5</w:t>
      </w:r>
      <w:r w:rsidR="001125D8" w:rsidRPr="001125D8">
        <w:rPr>
          <w:rFonts w:ascii="Times New Roman" w:eastAsia="Times New Roman" w:hAnsi="Times New Roman" w:cs="Times New Roman"/>
          <w:color w:val="000000"/>
          <w:sz w:val="24"/>
          <w:szCs w:val="24"/>
          <w:lang w:eastAsia="ru-RU"/>
        </w:rPr>
        <w:t xml:space="preserve">. </w:t>
      </w:r>
      <w:r w:rsidR="001125D8" w:rsidRPr="00DB5606">
        <w:rPr>
          <w:rFonts w:ascii="Times New Roman" w:eastAsia="Times New Roman" w:hAnsi="Times New Roman" w:cs="Times New Roman"/>
          <w:color w:val="000000"/>
          <w:sz w:val="24"/>
          <w:szCs w:val="24"/>
          <w:lang w:eastAsia="ru-RU"/>
        </w:rPr>
        <w:t>К заявлению о подключении заявитель</w:t>
      </w:r>
      <w:r w:rsidR="00DB5606" w:rsidRPr="00DB5606">
        <w:rPr>
          <w:rFonts w:ascii="Times New Roman" w:eastAsia="Times New Roman" w:hAnsi="Times New Roman" w:cs="Times New Roman"/>
          <w:color w:val="000000"/>
          <w:sz w:val="24"/>
          <w:szCs w:val="24"/>
          <w:lang w:eastAsia="ru-RU"/>
        </w:rPr>
        <w:t xml:space="preserve"> прилагает следующие документы:</w:t>
      </w:r>
    </w:p>
    <w:p w:rsidR="00DB5606" w:rsidRPr="00DB5606" w:rsidRDefault="00DB5606" w:rsidP="00DB5606">
      <w:pPr>
        <w:pStyle w:val="a4"/>
        <w:autoSpaceDE w:val="0"/>
        <w:autoSpaceDN w:val="0"/>
        <w:adjustRightInd w:val="0"/>
        <w:ind w:left="0" w:firstLine="426"/>
        <w:jc w:val="both"/>
        <w:rPr>
          <w:rFonts w:eastAsiaTheme="minorHAnsi"/>
          <w:bCs/>
          <w:spacing w:val="-10"/>
          <w:sz w:val="24"/>
          <w:szCs w:val="24"/>
          <w:lang w:eastAsia="en-US"/>
        </w:rPr>
      </w:pPr>
      <w:r>
        <w:rPr>
          <w:rFonts w:eastAsiaTheme="minorHAnsi"/>
          <w:b/>
          <w:bCs/>
          <w:spacing w:val="-10"/>
          <w:sz w:val="24"/>
          <w:szCs w:val="24"/>
          <w:lang w:eastAsia="en-US"/>
        </w:rPr>
        <w:t xml:space="preserve">- </w:t>
      </w:r>
      <w:r w:rsidRPr="00DB5606">
        <w:rPr>
          <w:rFonts w:eastAsiaTheme="minorHAnsi"/>
          <w:b/>
          <w:bCs/>
          <w:spacing w:val="-10"/>
          <w:sz w:val="24"/>
          <w:szCs w:val="24"/>
          <w:lang w:eastAsia="en-US"/>
        </w:rPr>
        <w:t>копии учредительных документов</w:t>
      </w:r>
      <w:r w:rsidRPr="00DB5606">
        <w:rPr>
          <w:rFonts w:eastAsiaTheme="minorHAnsi"/>
          <w:bCs/>
          <w:spacing w:val="-10"/>
          <w:sz w:val="24"/>
          <w:szCs w:val="24"/>
          <w:lang w:eastAsia="en-US"/>
        </w:rPr>
        <w:t xml:space="preserve"> </w:t>
      </w:r>
      <w:r w:rsidRPr="00DB5606">
        <w:rPr>
          <w:rFonts w:eastAsiaTheme="minorHAnsi"/>
          <w:b/>
          <w:bCs/>
          <w:spacing w:val="-10"/>
          <w:sz w:val="24"/>
          <w:szCs w:val="24"/>
          <w:lang w:eastAsia="en-US"/>
        </w:rPr>
        <w:t>каждого собственника</w:t>
      </w:r>
      <w:r w:rsidRPr="00DB5606">
        <w:rPr>
          <w:rFonts w:eastAsiaTheme="minorHAnsi"/>
          <w:bCs/>
          <w:spacing w:val="-10"/>
          <w:sz w:val="24"/>
          <w:szCs w:val="24"/>
          <w:lang w:eastAsia="en-US"/>
        </w:rPr>
        <w:t xml:space="preserve"> земельного участка и подключаемого объекта (для физических лиц - копии паспорта или иных документов, удостоверяющих личность собственника(</w:t>
      </w:r>
      <w:proofErr w:type="spellStart"/>
      <w:r w:rsidRPr="00DB5606">
        <w:rPr>
          <w:rFonts w:eastAsiaTheme="minorHAnsi"/>
          <w:bCs/>
          <w:spacing w:val="-10"/>
          <w:sz w:val="24"/>
          <w:szCs w:val="24"/>
          <w:lang w:eastAsia="en-US"/>
        </w:rPr>
        <w:t>ов</w:t>
      </w:r>
      <w:proofErr w:type="spellEnd"/>
      <w:r w:rsidRPr="00DB5606">
        <w:rPr>
          <w:rFonts w:eastAsiaTheme="minorHAnsi"/>
          <w:b/>
          <w:bCs/>
          <w:spacing w:val="-10"/>
          <w:sz w:val="24"/>
          <w:szCs w:val="24"/>
          <w:lang w:eastAsia="en-US"/>
        </w:rPr>
        <w:t>)</w:t>
      </w:r>
      <w:r w:rsidRPr="00DB5606">
        <w:rPr>
          <w:rFonts w:eastAsiaTheme="minorHAnsi"/>
          <w:bCs/>
          <w:spacing w:val="-10"/>
          <w:sz w:val="24"/>
          <w:szCs w:val="24"/>
          <w:lang w:eastAsia="en-US"/>
        </w:rPr>
        <w:t>, а также документы, подтверждающие полномочия лица, подписавшего заявление).</w:t>
      </w:r>
    </w:p>
    <w:p w:rsidR="00DB5606" w:rsidRPr="00DB5606" w:rsidRDefault="00DB5606" w:rsidP="00DB5606">
      <w:pPr>
        <w:pStyle w:val="a4"/>
        <w:autoSpaceDE w:val="0"/>
        <w:autoSpaceDN w:val="0"/>
        <w:adjustRightInd w:val="0"/>
        <w:ind w:left="0" w:firstLine="426"/>
        <w:jc w:val="both"/>
        <w:rPr>
          <w:rFonts w:eastAsiaTheme="minorHAnsi"/>
          <w:bCs/>
          <w:spacing w:val="-10"/>
          <w:sz w:val="24"/>
          <w:szCs w:val="24"/>
          <w:lang w:eastAsia="en-US"/>
        </w:rPr>
      </w:pPr>
      <w:bookmarkStart w:id="0" w:name="Par2"/>
      <w:bookmarkEnd w:id="0"/>
      <w:r>
        <w:rPr>
          <w:rFonts w:eastAsiaTheme="minorHAnsi"/>
          <w:b/>
          <w:bCs/>
          <w:spacing w:val="-10"/>
          <w:sz w:val="24"/>
          <w:szCs w:val="24"/>
          <w:lang w:eastAsia="en-US"/>
        </w:rPr>
        <w:t xml:space="preserve">- </w:t>
      </w:r>
      <w:r w:rsidRPr="00DB5606">
        <w:rPr>
          <w:rFonts w:eastAsiaTheme="minorHAnsi"/>
          <w:b/>
          <w:bCs/>
          <w:spacing w:val="-10"/>
          <w:sz w:val="24"/>
          <w:szCs w:val="24"/>
          <w:lang w:eastAsia="en-US"/>
        </w:rPr>
        <w:t>копии правоустанавливающих документов на земельный участок</w:t>
      </w:r>
      <w:r w:rsidRPr="00DB5606">
        <w:rPr>
          <w:rFonts w:eastAsiaTheme="minorHAnsi"/>
          <w:bCs/>
          <w:spacing w:val="-10"/>
          <w:sz w:val="24"/>
          <w:szCs w:val="24"/>
          <w:lang w:eastAsia="en-US"/>
        </w:rPr>
        <w:t xml:space="preserve"> – документы, на основании которых возникло право на земельный участок. </w:t>
      </w:r>
      <w:proofErr w:type="gramStart"/>
      <w:r w:rsidRPr="00DB5606">
        <w:rPr>
          <w:rFonts w:eastAsiaTheme="minorHAnsi"/>
          <w:bCs/>
          <w:spacing w:val="-10"/>
          <w:sz w:val="24"/>
          <w:szCs w:val="24"/>
          <w:lang w:eastAsia="en-US"/>
        </w:rPr>
        <w:t>Например</w:t>
      </w:r>
      <w:proofErr w:type="gramEnd"/>
      <w:r w:rsidRPr="00DB5606">
        <w:rPr>
          <w:rFonts w:eastAsiaTheme="minorHAnsi"/>
          <w:bCs/>
          <w:spacing w:val="-10"/>
          <w:sz w:val="24"/>
          <w:szCs w:val="24"/>
          <w:lang w:eastAsia="en-US"/>
        </w:rPr>
        <w:t>: свидетельство о праве на наследство по закону (завещанию), договор купли-продажи, договор дарения, договор мены, договор дарения, постановление администрации, решение суда, вступившее в законную силу, если право собственности установлено в суде, соглашение о разделе совместно нажитого имущества).</w:t>
      </w:r>
    </w:p>
    <w:p w:rsidR="00DB5606" w:rsidRPr="00DB5606" w:rsidRDefault="00DB5606" w:rsidP="00DB5606">
      <w:pPr>
        <w:pStyle w:val="a4"/>
        <w:autoSpaceDE w:val="0"/>
        <w:autoSpaceDN w:val="0"/>
        <w:adjustRightInd w:val="0"/>
        <w:ind w:left="0" w:firstLine="426"/>
        <w:jc w:val="both"/>
        <w:rPr>
          <w:rFonts w:eastAsiaTheme="minorHAnsi"/>
          <w:bCs/>
          <w:spacing w:val="-10"/>
          <w:sz w:val="24"/>
          <w:szCs w:val="24"/>
          <w:lang w:eastAsia="en-US"/>
        </w:rPr>
      </w:pPr>
      <w:r>
        <w:rPr>
          <w:rFonts w:eastAsiaTheme="minorHAnsi"/>
          <w:b/>
          <w:bCs/>
          <w:spacing w:val="-10"/>
          <w:sz w:val="24"/>
          <w:szCs w:val="24"/>
          <w:lang w:eastAsia="en-US"/>
        </w:rPr>
        <w:t xml:space="preserve">- </w:t>
      </w:r>
      <w:r w:rsidRPr="00DB5606">
        <w:rPr>
          <w:rFonts w:eastAsiaTheme="minorHAnsi"/>
          <w:b/>
          <w:bCs/>
          <w:spacing w:val="-10"/>
          <w:sz w:val="24"/>
          <w:szCs w:val="24"/>
          <w:lang w:eastAsia="en-US"/>
        </w:rPr>
        <w:t xml:space="preserve">копии </w:t>
      </w:r>
      <w:proofErr w:type="spellStart"/>
      <w:r w:rsidRPr="00DB5606">
        <w:rPr>
          <w:rFonts w:eastAsiaTheme="minorHAnsi"/>
          <w:b/>
          <w:bCs/>
          <w:spacing w:val="-10"/>
          <w:sz w:val="24"/>
          <w:szCs w:val="24"/>
          <w:lang w:eastAsia="en-US"/>
        </w:rPr>
        <w:t>правоудостоверяющих</w:t>
      </w:r>
      <w:proofErr w:type="spellEnd"/>
      <w:r w:rsidRPr="00DB5606">
        <w:rPr>
          <w:rFonts w:eastAsiaTheme="minorHAnsi"/>
          <w:b/>
          <w:bCs/>
          <w:spacing w:val="-10"/>
          <w:sz w:val="24"/>
          <w:szCs w:val="24"/>
          <w:lang w:eastAsia="en-US"/>
        </w:rPr>
        <w:t xml:space="preserve"> документов на земельный участок</w:t>
      </w:r>
      <w:r w:rsidRPr="00DB5606">
        <w:rPr>
          <w:rFonts w:eastAsiaTheme="minorHAnsi"/>
          <w:bCs/>
          <w:spacing w:val="-10"/>
          <w:sz w:val="24"/>
          <w:szCs w:val="24"/>
          <w:lang w:eastAsia="en-US"/>
        </w:rPr>
        <w:t xml:space="preserve">, на котором размещен (планируется к размещению) подключаемый объект или который является подключаемым объектом - документы, подтверждающие наличие права на имущество, </w:t>
      </w:r>
      <w:proofErr w:type="gramStart"/>
      <w:r w:rsidRPr="00DB5606">
        <w:rPr>
          <w:rFonts w:eastAsiaTheme="minorHAnsi"/>
          <w:bCs/>
          <w:spacing w:val="-10"/>
          <w:sz w:val="24"/>
          <w:szCs w:val="24"/>
          <w:lang w:eastAsia="en-US"/>
        </w:rPr>
        <w:t>например</w:t>
      </w:r>
      <w:proofErr w:type="gramEnd"/>
      <w:r w:rsidRPr="00DB5606">
        <w:rPr>
          <w:rFonts w:eastAsiaTheme="minorHAnsi"/>
          <w:bCs/>
          <w:spacing w:val="-10"/>
          <w:sz w:val="24"/>
          <w:szCs w:val="24"/>
          <w:lang w:eastAsia="en-US"/>
        </w:rPr>
        <w:t>:</w:t>
      </w:r>
    </w:p>
    <w:p w:rsidR="00DB5606" w:rsidRPr="00DB5606" w:rsidRDefault="00DB5606" w:rsidP="00DB5606">
      <w:pPr>
        <w:pStyle w:val="a4"/>
        <w:autoSpaceDE w:val="0"/>
        <w:autoSpaceDN w:val="0"/>
        <w:adjustRightInd w:val="0"/>
        <w:ind w:left="0" w:firstLine="426"/>
        <w:jc w:val="both"/>
        <w:rPr>
          <w:rFonts w:eastAsiaTheme="minorHAnsi"/>
          <w:bCs/>
          <w:spacing w:val="-10"/>
          <w:sz w:val="24"/>
          <w:szCs w:val="24"/>
          <w:lang w:eastAsia="en-US"/>
        </w:rPr>
      </w:pPr>
      <w:r w:rsidRPr="00DB5606">
        <w:rPr>
          <w:rFonts w:eastAsiaTheme="minorHAnsi"/>
          <w:bCs/>
          <w:spacing w:val="-10"/>
          <w:sz w:val="24"/>
          <w:szCs w:val="24"/>
          <w:lang w:eastAsia="en-US"/>
        </w:rPr>
        <w:t>- свидетельство о государственной регистрации права;</w:t>
      </w:r>
    </w:p>
    <w:p w:rsidR="00DB5606" w:rsidRPr="00DB5606" w:rsidRDefault="00DB5606" w:rsidP="00DB5606">
      <w:pPr>
        <w:pStyle w:val="a4"/>
        <w:autoSpaceDE w:val="0"/>
        <w:autoSpaceDN w:val="0"/>
        <w:adjustRightInd w:val="0"/>
        <w:ind w:left="0" w:firstLine="426"/>
        <w:jc w:val="both"/>
        <w:rPr>
          <w:rFonts w:eastAsiaTheme="minorHAnsi"/>
          <w:bCs/>
          <w:spacing w:val="-10"/>
          <w:sz w:val="24"/>
          <w:szCs w:val="24"/>
          <w:lang w:eastAsia="en-US"/>
        </w:rPr>
      </w:pPr>
      <w:r w:rsidRPr="00DB5606">
        <w:rPr>
          <w:rFonts w:eastAsiaTheme="minorHAnsi"/>
          <w:bCs/>
          <w:spacing w:val="-10"/>
          <w:sz w:val="24"/>
          <w:szCs w:val="24"/>
          <w:lang w:eastAsia="en-US"/>
        </w:rPr>
        <w:t>- свидетельство о праве собственности;</w:t>
      </w:r>
    </w:p>
    <w:p w:rsidR="00DB5606" w:rsidRPr="00DB5606" w:rsidRDefault="00DB5606" w:rsidP="00DB5606">
      <w:pPr>
        <w:pStyle w:val="a4"/>
        <w:autoSpaceDE w:val="0"/>
        <w:autoSpaceDN w:val="0"/>
        <w:adjustRightInd w:val="0"/>
        <w:ind w:left="0" w:firstLine="426"/>
        <w:jc w:val="both"/>
        <w:rPr>
          <w:rFonts w:eastAsiaTheme="minorHAnsi"/>
          <w:bCs/>
          <w:spacing w:val="-10"/>
          <w:sz w:val="24"/>
          <w:szCs w:val="24"/>
          <w:lang w:eastAsia="en-US"/>
        </w:rPr>
      </w:pPr>
      <w:r w:rsidRPr="00DB5606">
        <w:rPr>
          <w:rFonts w:eastAsiaTheme="minorHAnsi"/>
          <w:bCs/>
          <w:spacing w:val="-10"/>
          <w:sz w:val="24"/>
          <w:szCs w:val="24"/>
          <w:lang w:eastAsia="en-US"/>
        </w:rPr>
        <w:t>- государственные акты о праве пользования;</w:t>
      </w:r>
    </w:p>
    <w:p w:rsidR="00DB5606" w:rsidRPr="00DB5606" w:rsidRDefault="00DB5606" w:rsidP="00DB5606">
      <w:pPr>
        <w:pStyle w:val="a4"/>
        <w:autoSpaceDE w:val="0"/>
        <w:autoSpaceDN w:val="0"/>
        <w:adjustRightInd w:val="0"/>
        <w:ind w:left="0" w:firstLine="426"/>
        <w:jc w:val="both"/>
        <w:rPr>
          <w:rFonts w:eastAsiaTheme="minorHAnsi"/>
          <w:bCs/>
          <w:spacing w:val="-10"/>
          <w:sz w:val="24"/>
          <w:szCs w:val="24"/>
          <w:lang w:eastAsia="en-US"/>
        </w:rPr>
      </w:pPr>
      <w:r w:rsidRPr="00DB5606">
        <w:rPr>
          <w:rFonts w:eastAsiaTheme="minorHAnsi"/>
          <w:bCs/>
          <w:spacing w:val="-10"/>
          <w:sz w:val="24"/>
          <w:szCs w:val="24"/>
          <w:lang w:eastAsia="en-US"/>
        </w:rPr>
        <w:t>- выписка из ЕГРН.</w:t>
      </w:r>
    </w:p>
    <w:p w:rsidR="00DB5606" w:rsidRPr="00DB5606" w:rsidRDefault="00DB5606" w:rsidP="00DB5606">
      <w:pPr>
        <w:pStyle w:val="a4"/>
        <w:autoSpaceDE w:val="0"/>
        <w:autoSpaceDN w:val="0"/>
        <w:adjustRightInd w:val="0"/>
        <w:ind w:left="0" w:firstLine="426"/>
        <w:jc w:val="both"/>
        <w:rPr>
          <w:rFonts w:eastAsiaTheme="minorHAnsi"/>
          <w:bCs/>
          <w:spacing w:val="-10"/>
          <w:sz w:val="24"/>
          <w:szCs w:val="24"/>
          <w:lang w:eastAsia="en-US"/>
        </w:rPr>
      </w:pPr>
      <w:r w:rsidRPr="00DB5606">
        <w:rPr>
          <w:rFonts w:eastAsiaTheme="minorHAnsi"/>
          <w:bCs/>
          <w:spacing w:val="-10"/>
          <w:sz w:val="24"/>
          <w:szCs w:val="24"/>
          <w:lang w:eastAsia="en-US"/>
        </w:rPr>
        <w:t xml:space="preserve">Если в качестве </w:t>
      </w:r>
      <w:proofErr w:type="spellStart"/>
      <w:r w:rsidRPr="00DB5606">
        <w:rPr>
          <w:rFonts w:eastAsiaTheme="minorHAnsi"/>
          <w:bCs/>
          <w:spacing w:val="-10"/>
          <w:sz w:val="24"/>
          <w:szCs w:val="24"/>
          <w:lang w:eastAsia="en-US"/>
        </w:rPr>
        <w:t>правоудостоверяющего</w:t>
      </w:r>
      <w:proofErr w:type="spellEnd"/>
      <w:r w:rsidRPr="00DB5606">
        <w:rPr>
          <w:rFonts w:eastAsiaTheme="minorHAnsi"/>
          <w:bCs/>
          <w:spacing w:val="-10"/>
          <w:sz w:val="24"/>
          <w:szCs w:val="24"/>
          <w:lang w:eastAsia="en-US"/>
        </w:rPr>
        <w:t xml:space="preserve"> документа представлена выписка из ЕГРН - такая выписка должна быть получена </w:t>
      </w:r>
      <w:r w:rsidRPr="00DB5606">
        <w:rPr>
          <w:rFonts w:eastAsiaTheme="minorHAnsi"/>
          <w:bCs/>
          <w:spacing w:val="-10"/>
          <w:sz w:val="24"/>
          <w:szCs w:val="24"/>
          <w:u w:val="single"/>
          <w:lang w:eastAsia="en-US"/>
        </w:rPr>
        <w:t>не ранее чем за 30 календарных</w:t>
      </w:r>
      <w:r w:rsidRPr="00DB5606">
        <w:rPr>
          <w:rFonts w:eastAsiaTheme="minorHAnsi"/>
          <w:bCs/>
          <w:spacing w:val="-10"/>
          <w:sz w:val="24"/>
          <w:szCs w:val="24"/>
          <w:lang w:eastAsia="en-US"/>
        </w:rPr>
        <w:t xml:space="preserve"> </w:t>
      </w:r>
      <w:r w:rsidRPr="00DB5606">
        <w:rPr>
          <w:rFonts w:eastAsiaTheme="minorHAnsi"/>
          <w:bCs/>
          <w:spacing w:val="-10"/>
          <w:sz w:val="24"/>
          <w:szCs w:val="24"/>
          <w:u w:val="single"/>
          <w:lang w:eastAsia="en-US"/>
        </w:rPr>
        <w:t>дней</w:t>
      </w:r>
      <w:r w:rsidRPr="00DB5606">
        <w:rPr>
          <w:rFonts w:eastAsiaTheme="minorHAnsi"/>
          <w:bCs/>
          <w:spacing w:val="-10"/>
          <w:sz w:val="24"/>
          <w:szCs w:val="24"/>
          <w:lang w:eastAsia="en-US"/>
        </w:rPr>
        <w:t xml:space="preserve"> до дня направления заявления о подключении.</w:t>
      </w:r>
    </w:p>
    <w:p w:rsidR="00DB5606" w:rsidRPr="00DB5606" w:rsidRDefault="00DB5606" w:rsidP="00DB5606">
      <w:pPr>
        <w:pStyle w:val="a4"/>
        <w:autoSpaceDE w:val="0"/>
        <w:autoSpaceDN w:val="0"/>
        <w:adjustRightInd w:val="0"/>
        <w:ind w:left="0" w:firstLine="426"/>
        <w:jc w:val="both"/>
        <w:rPr>
          <w:rFonts w:eastAsiaTheme="minorHAnsi"/>
          <w:bCs/>
          <w:spacing w:val="-10"/>
          <w:sz w:val="24"/>
          <w:szCs w:val="24"/>
          <w:lang w:eastAsia="en-US"/>
        </w:rPr>
      </w:pPr>
      <w:bookmarkStart w:id="1" w:name="Par3"/>
      <w:bookmarkEnd w:id="1"/>
      <w:r>
        <w:rPr>
          <w:rFonts w:eastAsiaTheme="minorHAnsi"/>
          <w:b/>
          <w:bCs/>
          <w:spacing w:val="-10"/>
          <w:sz w:val="24"/>
          <w:szCs w:val="24"/>
          <w:lang w:eastAsia="en-US"/>
        </w:rPr>
        <w:t xml:space="preserve">- </w:t>
      </w:r>
      <w:r w:rsidRPr="00DB5606">
        <w:rPr>
          <w:rFonts w:eastAsiaTheme="minorHAnsi"/>
          <w:b/>
          <w:bCs/>
          <w:spacing w:val="-10"/>
          <w:sz w:val="24"/>
          <w:szCs w:val="24"/>
          <w:lang w:eastAsia="en-US"/>
        </w:rPr>
        <w:t xml:space="preserve">копии правоустанавливающих документов на подключаемый объект, </w:t>
      </w:r>
      <w:r w:rsidRPr="00DB5606">
        <w:rPr>
          <w:rFonts w:eastAsiaTheme="minorHAnsi"/>
          <w:bCs/>
          <w:spacing w:val="-10"/>
          <w:sz w:val="24"/>
          <w:szCs w:val="24"/>
          <w:lang w:eastAsia="en-US"/>
        </w:rPr>
        <w:t>ранее построенный и введенный в эксплуатацию.</w:t>
      </w:r>
    </w:p>
    <w:p w:rsidR="00DB5606" w:rsidRPr="00DB5606" w:rsidRDefault="00DB5606" w:rsidP="00DB5606">
      <w:pPr>
        <w:pStyle w:val="a4"/>
        <w:autoSpaceDE w:val="0"/>
        <w:autoSpaceDN w:val="0"/>
        <w:adjustRightInd w:val="0"/>
        <w:ind w:left="0" w:firstLine="426"/>
        <w:jc w:val="both"/>
        <w:rPr>
          <w:rFonts w:eastAsiaTheme="minorHAnsi"/>
          <w:bCs/>
          <w:spacing w:val="-10"/>
          <w:sz w:val="24"/>
          <w:szCs w:val="24"/>
          <w:lang w:eastAsia="en-US"/>
        </w:rPr>
      </w:pPr>
      <w:r>
        <w:rPr>
          <w:rFonts w:eastAsiaTheme="minorHAnsi"/>
          <w:b/>
          <w:bCs/>
          <w:spacing w:val="-10"/>
          <w:sz w:val="24"/>
          <w:szCs w:val="24"/>
          <w:lang w:eastAsia="en-US"/>
        </w:rPr>
        <w:t xml:space="preserve">- </w:t>
      </w:r>
      <w:r w:rsidRPr="00DB5606">
        <w:rPr>
          <w:rFonts w:eastAsiaTheme="minorHAnsi"/>
          <w:b/>
          <w:bCs/>
          <w:spacing w:val="-10"/>
          <w:sz w:val="24"/>
          <w:szCs w:val="24"/>
          <w:lang w:eastAsia="en-US"/>
        </w:rPr>
        <w:t xml:space="preserve">копии </w:t>
      </w:r>
      <w:proofErr w:type="spellStart"/>
      <w:r w:rsidRPr="00DB5606">
        <w:rPr>
          <w:rFonts w:eastAsiaTheme="minorHAnsi"/>
          <w:b/>
          <w:bCs/>
          <w:spacing w:val="-10"/>
          <w:sz w:val="24"/>
          <w:szCs w:val="24"/>
          <w:lang w:eastAsia="en-US"/>
        </w:rPr>
        <w:t>правоудостоверяющих</w:t>
      </w:r>
      <w:proofErr w:type="spellEnd"/>
      <w:r w:rsidRPr="00DB5606">
        <w:rPr>
          <w:rFonts w:eastAsiaTheme="minorHAnsi"/>
          <w:b/>
          <w:bCs/>
          <w:spacing w:val="-10"/>
          <w:sz w:val="24"/>
          <w:szCs w:val="24"/>
          <w:lang w:eastAsia="en-US"/>
        </w:rPr>
        <w:t xml:space="preserve"> документов на подключаемый объект</w:t>
      </w:r>
      <w:r w:rsidRPr="00DB5606">
        <w:rPr>
          <w:rFonts w:eastAsiaTheme="minorHAnsi"/>
          <w:bCs/>
          <w:spacing w:val="-10"/>
          <w:sz w:val="24"/>
          <w:szCs w:val="24"/>
          <w:lang w:eastAsia="en-US"/>
        </w:rPr>
        <w:t>, ранее построенный и введенный в эксплуатацию</w:t>
      </w:r>
    </w:p>
    <w:p w:rsidR="00DB5606" w:rsidRPr="00DB5606" w:rsidRDefault="00DB5606" w:rsidP="00DB5606">
      <w:pPr>
        <w:pStyle w:val="a4"/>
        <w:ind w:left="0" w:firstLine="360"/>
        <w:rPr>
          <w:rFonts w:eastAsiaTheme="minorHAnsi"/>
          <w:b/>
          <w:bCs/>
          <w:color w:val="000000" w:themeColor="text1"/>
          <w:spacing w:val="-10"/>
          <w:sz w:val="24"/>
          <w:szCs w:val="24"/>
          <w:lang w:eastAsia="en-US"/>
        </w:rPr>
      </w:pPr>
    </w:p>
    <w:p w:rsidR="00DB5606" w:rsidRPr="00DB5606" w:rsidRDefault="00DB5606" w:rsidP="00DB5606">
      <w:pPr>
        <w:pStyle w:val="a4"/>
        <w:autoSpaceDE w:val="0"/>
        <w:autoSpaceDN w:val="0"/>
        <w:adjustRightInd w:val="0"/>
        <w:ind w:left="0" w:firstLine="360"/>
        <w:jc w:val="both"/>
        <w:rPr>
          <w:rFonts w:eastAsiaTheme="minorHAnsi"/>
          <w:color w:val="000000" w:themeColor="text1"/>
          <w:spacing w:val="-10"/>
          <w:sz w:val="24"/>
          <w:szCs w:val="24"/>
          <w:lang w:eastAsia="en-US"/>
        </w:rPr>
      </w:pPr>
      <w:r>
        <w:rPr>
          <w:rFonts w:eastAsiaTheme="minorHAnsi"/>
          <w:b/>
          <w:color w:val="000000" w:themeColor="text1"/>
          <w:spacing w:val="-10"/>
          <w:sz w:val="24"/>
          <w:szCs w:val="24"/>
          <w:lang w:eastAsia="en-US"/>
        </w:rPr>
        <w:lastRenderedPageBreak/>
        <w:t xml:space="preserve">- </w:t>
      </w:r>
      <w:r w:rsidRPr="00DB5606">
        <w:rPr>
          <w:rFonts w:eastAsiaTheme="minorHAnsi"/>
          <w:b/>
          <w:color w:val="000000" w:themeColor="text1"/>
          <w:spacing w:val="-10"/>
          <w:sz w:val="24"/>
          <w:szCs w:val="24"/>
          <w:lang w:eastAsia="en-US"/>
        </w:rPr>
        <w:t>для строящихся объектов</w:t>
      </w:r>
      <w:r w:rsidRPr="00DB5606">
        <w:rPr>
          <w:rFonts w:eastAsiaTheme="minorHAnsi"/>
          <w:color w:val="000000" w:themeColor="text1"/>
          <w:spacing w:val="-10"/>
          <w:sz w:val="24"/>
          <w:szCs w:val="24"/>
          <w:lang w:eastAsia="en-US"/>
        </w:rPr>
        <w:t xml:space="preserve"> - копия разрешения на строительство (за исключением объектов, для строительства которых в соответствии с Градостроительным </w:t>
      </w:r>
      <w:hyperlink r:id="rId11" w:history="1">
        <w:r w:rsidRPr="00DB5606">
          <w:rPr>
            <w:rFonts w:eastAsiaTheme="minorHAnsi"/>
            <w:color w:val="000000" w:themeColor="text1"/>
            <w:spacing w:val="-10"/>
            <w:sz w:val="24"/>
            <w:szCs w:val="24"/>
            <w:lang w:eastAsia="en-US"/>
          </w:rPr>
          <w:t>кодексом</w:t>
        </w:r>
      </w:hyperlink>
      <w:r w:rsidRPr="00DB5606">
        <w:rPr>
          <w:rFonts w:eastAsiaTheme="minorHAnsi"/>
          <w:color w:val="000000" w:themeColor="text1"/>
          <w:spacing w:val="-10"/>
          <w:sz w:val="24"/>
          <w:szCs w:val="24"/>
          <w:lang w:eastAsia="en-US"/>
        </w:rPr>
        <w:t xml:space="preserve">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w:t>
      </w:r>
    </w:p>
    <w:p w:rsidR="00DB5606" w:rsidRPr="00DB5606" w:rsidRDefault="00DB5606" w:rsidP="00DB5606">
      <w:pPr>
        <w:autoSpaceDE w:val="0"/>
        <w:autoSpaceDN w:val="0"/>
        <w:adjustRightInd w:val="0"/>
        <w:spacing w:after="0" w:line="240" w:lineRule="auto"/>
        <w:ind w:firstLine="360"/>
        <w:jc w:val="both"/>
        <w:rPr>
          <w:rFonts w:ascii="Times New Roman" w:hAnsi="Times New Roman" w:cs="Times New Roman"/>
          <w:bCs/>
          <w:color w:val="000000" w:themeColor="text1"/>
          <w:spacing w:val="-10"/>
          <w:sz w:val="24"/>
          <w:szCs w:val="24"/>
        </w:rPr>
      </w:pPr>
      <w:r>
        <w:rPr>
          <w:rFonts w:ascii="Times New Roman" w:hAnsi="Times New Roman" w:cs="Times New Roman"/>
          <w:bCs/>
          <w:spacing w:val="-10"/>
          <w:sz w:val="24"/>
          <w:szCs w:val="24"/>
        </w:rPr>
        <w:t xml:space="preserve">- </w:t>
      </w:r>
      <w:r w:rsidRPr="00DB5606">
        <w:rPr>
          <w:rFonts w:ascii="Times New Roman" w:hAnsi="Times New Roman" w:cs="Times New Roman"/>
          <w:b/>
          <w:bCs/>
          <w:spacing w:val="-10"/>
          <w:sz w:val="24"/>
          <w:szCs w:val="24"/>
        </w:rPr>
        <w:t>ситуационный план расположения объекта с привязкой к территории населенного пункта</w:t>
      </w:r>
      <w:r>
        <w:rPr>
          <w:rFonts w:ascii="Times New Roman" w:hAnsi="Times New Roman" w:cs="Times New Roman"/>
          <w:bCs/>
          <w:spacing w:val="-10"/>
          <w:sz w:val="24"/>
          <w:szCs w:val="24"/>
        </w:rPr>
        <w:t xml:space="preserve"> </w:t>
      </w:r>
    </w:p>
    <w:p w:rsidR="00DB5606" w:rsidRPr="00DB5606" w:rsidRDefault="00DB5606" w:rsidP="00DB5606">
      <w:pPr>
        <w:autoSpaceDE w:val="0"/>
        <w:autoSpaceDN w:val="0"/>
        <w:adjustRightInd w:val="0"/>
        <w:spacing w:after="0" w:line="240" w:lineRule="auto"/>
        <w:ind w:firstLine="360"/>
        <w:jc w:val="both"/>
        <w:rPr>
          <w:rFonts w:ascii="Times New Roman" w:hAnsi="Times New Roman" w:cs="Times New Roman"/>
          <w:bCs/>
          <w:spacing w:val="-10"/>
          <w:sz w:val="24"/>
          <w:szCs w:val="24"/>
        </w:rPr>
      </w:pPr>
      <w:r>
        <w:rPr>
          <w:rFonts w:ascii="Times New Roman" w:hAnsi="Times New Roman" w:cs="Times New Roman"/>
          <w:bCs/>
          <w:spacing w:val="-10"/>
          <w:sz w:val="24"/>
          <w:szCs w:val="24"/>
        </w:rPr>
        <w:t xml:space="preserve">- </w:t>
      </w:r>
      <w:r w:rsidRPr="00DB5606">
        <w:rPr>
          <w:rFonts w:ascii="Times New Roman" w:hAnsi="Times New Roman" w:cs="Times New Roman"/>
          <w:b/>
          <w:bCs/>
          <w:spacing w:val="-10"/>
          <w:sz w:val="24"/>
          <w:szCs w:val="24"/>
        </w:rPr>
        <w:t>топографическая карта земельного участка</w:t>
      </w:r>
      <w:r w:rsidRPr="00DB5606">
        <w:rPr>
          <w:rFonts w:ascii="Times New Roman" w:hAnsi="Times New Roman" w:cs="Times New Roman"/>
          <w:bCs/>
          <w:spacing w:val="-10"/>
          <w:sz w:val="24"/>
          <w:szCs w:val="24"/>
        </w:rPr>
        <w:t xml:space="preserve">, на котором размещен (планируется к размещению) подключаемый объект, </w:t>
      </w:r>
      <w:r w:rsidRPr="00DB5606">
        <w:rPr>
          <w:rFonts w:ascii="Times New Roman" w:hAnsi="Times New Roman" w:cs="Times New Roman"/>
          <w:b/>
          <w:bCs/>
          <w:spacing w:val="-10"/>
          <w:sz w:val="24"/>
          <w:szCs w:val="24"/>
        </w:rPr>
        <w:t>в масштабе 1:500</w:t>
      </w:r>
      <w:r w:rsidRPr="00DB5606">
        <w:rPr>
          <w:rFonts w:ascii="Times New Roman" w:hAnsi="Times New Roman" w:cs="Times New Roman"/>
          <w:bCs/>
          <w:spacing w:val="-10"/>
          <w:sz w:val="24"/>
          <w:szCs w:val="24"/>
        </w:rPr>
        <w:t xml:space="preserve"> со всеми наземными и подземными коммуникациями и сооружениями, с указанием границ такого земельного участка, </w:t>
      </w:r>
      <w:r w:rsidRPr="00DB5606">
        <w:rPr>
          <w:rFonts w:ascii="Times New Roman" w:hAnsi="Times New Roman" w:cs="Times New Roman"/>
          <w:b/>
          <w:bCs/>
          <w:spacing w:val="-10"/>
          <w:sz w:val="24"/>
          <w:szCs w:val="24"/>
        </w:rPr>
        <w:t>согласованная с эксплуатирующими организациями.</w:t>
      </w:r>
      <w:r w:rsidRPr="00DB5606">
        <w:rPr>
          <w:rFonts w:ascii="Times New Roman" w:hAnsi="Times New Roman" w:cs="Times New Roman"/>
          <w:b/>
          <w:bCs/>
          <w:color w:val="000000" w:themeColor="text1"/>
          <w:spacing w:val="-10"/>
          <w:sz w:val="24"/>
          <w:szCs w:val="24"/>
        </w:rPr>
        <w:t xml:space="preserve"> Д</w:t>
      </w:r>
      <w:r w:rsidRPr="00DB5606">
        <w:rPr>
          <w:rFonts w:ascii="Times New Roman" w:hAnsi="Times New Roman" w:cs="Times New Roman"/>
          <w:b/>
          <w:color w:val="000000" w:themeColor="text1"/>
          <w:spacing w:val="-10"/>
          <w:sz w:val="24"/>
          <w:szCs w:val="24"/>
        </w:rPr>
        <w:t>ля получения документа необходимо обратиться в специализированную организацию, проводящую кадастровые и геодезические работы.</w:t>
      </w:r>
    </w:p>
    <w:p w:rsidR="00DB5606" w:rsidRPr="00DB5606" w:rsidRDefault="00DB5606" w:rsidP="00DB5606">
      <w:pPr>
        <w:autoSpaceDE w:val="0"/>
        <w:autoSpaceDN w:val="0"/>
        <w:adjustRightInd w:val="0"/>
        <w:spacing w:after="0" w:line="240" w:lineRule="auto"/>
        <w:ind w:firstLine="360"/>
        <w:jc w:val="both"/>
        <w:rPr>
          <w:rFonts w:ascii="Times New Roman" w:hAnsi="Times New Roman" w:cs="Times New Roman"/>
          <w:bCs/>
          <w:spacing w:val="-10"/>
          <w:sz w:val="24"/>
          <w:szCs w:val="24"/>
        </w:rPr>
      </w:pPr>
      <w:r>
        <w:rPr>
          <w:rFonts w:ascii="Times New Roman" w:hAnsi="Times New Roman" w:cs="Times New Roman"/>
          <w:bCs/>
          <w:spacing w:val="-10"/>
          <w:sz w:val="24"/>
          <w:szCs w:val="24"/>
        </w:rPr>
        <w:t xml:space="preserve">- </w:t>
      </w:r>
      <w:r w:rsidRPr="00DB5606">
        <w:rPr>
          <w:rFonts w:ascii="Times New Roman" w:hAnsi="Times New Roman" w:cs="Times New Roman"/>
          <w:b/>
          <w:bCs/>
          <w:spacing w:val="-10"/>
          <w:sz w:val="24"/>
          <w:szCs w:val="24"/>
        </w:rPr>
        <w:t>баланс водопотребления и водоотведения подключаемого объекта</w:t>
      </w:r>
      <w:r w:rsidRPr="00DB5606">
        <w:rPr>
          <w:rFonts w:ascii="Times New Roman" w:hAnsi="Times New Roman" w:cs="Times New Roman"/>
          <w:bCs/>
          <w:spacing w:val="-10"/>
          <w:sz w:val="24"/>
          <w:szCs w:val="24"/>
        </w:rPr>
        <w:t xml:space="preserve">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w:t>
      </w:r>
      <w:r w:rsidRPr="00DB5606">
        <w:rPr>
          <w:rFonts w:ascii="Times New Roman" w:hAnsi="Times New Roman" w:cs="Times New Roman"/>
          <w:b/>
          <w:bCs/>
          <w:spacing w:val="-10"/>
          <w:sz w:val="24"/>
          <w:szCs w:val="24"/>
        </w:rPr>
        <w:t>пожаротушение, периодические нужды, заполнение и опорожнение бассейнов, прием поверхностных сточных вод</w:t>
      </w:r>
      <w:r w:rsidRPr="00DB5606">
        <w:rPr>
          <w:rFonts w:ascii="Times New Roman" w:hAnsi="Times New Roman" w:cs="Times New Roman"/>
          <w:bCs/>
          <w:spacing w:val="-10"/>
          <w:sz w:val="24"/>
          <w:szCs w:val="24"/>
        </w:rPr>
        <w:t xml:space="preserve">. В соответствии с </w:t>
      </w:r>
      <w:r w:rsidRPr="00DB5606">
        <w:rPr>
          <w:rFonts w:ascii="Times New Roman" w:hAnsi="Times New Roman" w:cs="Times New Roman"/>
          <w:color w:val="333333"/>
          <w:spacing w:val="-10"/>
          <w:sz w:val="24"/>
          <w:szCs w:val="24"/>
          <w:shd w:val="clear" w:color="auto" w:fill="FFFFFF"/>
        </w:rPr>
        <w:t>СП 30.13330.2020 «СНиП 2.04.01-85* Внутренний водопровод и канализация зданий»</w:t>
      </w:r>
    </w:p>
    <w:p w:rsidR="00DB5606" w:rsidRPr="00DB5606" w:rsidRDefault="00DB5606" w:rsidP="00DB5606">
      <w:pPr>
        <w:autoSpaceDE w:val="0"/>
        <w:autoSpaceDN w:val="0"/>
        <w:adjustRightInd w:val="0"/>
        <w:spacing w:after="0" w:line="240" w:lineRule="auto"/>
        <w:ind w:firstLine="360"/>
        <w:jc w:val="both"/>
        <w:rPr>
          <w:rFonts w:ascii="Times New Roman" w:hAnsi="Times New Roman" w:cs="Times New Roman"/>
          <w:i/>
          <w:spacing w:val="-10"/>
          <w:sz w:val="24"/>
          <w:szCs w:val="24"/>
        </w:rPr>
      </w:pPr>
      <w:r>
        <w:rPr>
          <w:rFonts w:ascii="Times New Roman" w:hAnsi="Times New Roman" w:cs="Times New Roman"/>
          <w:bCs/>
          <w:spacing w:val="-10"/>
          <w:sz w:val="24"/>
          <w:szCs w:val="24"/>
        </w:rPr>
        <w:t xml:space="preserve">- </w:t>
      </w:r>
      <w:r w:rsidRPr="00DB5606">
        <w:rPr>
          <w:rFonts w:ascii="Times New Roman" w:hAnsi="Times New Roman" w:cs="Times New Roman"/>
          <w:b/>
          <w:bCs/>
          <w:spacing w:val="-10"/>
          <w:sz w:val="24"/>
          <w:szCs w:val="24"/>
        </w:rPr>
        <w:t>градостроительный план земельного участка</w:t>
      </w:r>
      <w:r>
        <w:rPr>
          <w:rFonts w:ascii="Times New Roman" w:hAnsi="Times New Roman" w:cs="Times New Roman"/>
          <w:bCs/>
          <w:spacing w:val="-10"/>
          <w:sz w:val="24"/>
          <w:szCs w:val="24"/>
        </w:rPr>
        <w:t>.</w:t>
      </w:r>
    </w:p>
    <w:p w:rsidR="001125D8" w:rsidRPr="001125D8" w:rsidRDefault="001125D8" w:rsidP="00DB5606">
      <w:pPr>
        <w:shd w:val="clear" w:color="auto" w:fill="FFFFFF"/>
        <w:spacing w:after="0" w:line="25" w:lineRule="atLeast"/>
        <w:ind w:firstLine="360"/>
        <w:jc w:val="both"/>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t>Документы, приложенные к заявлению о подключении, должны быт</w:t>
      </w:r>
      <w:r w:rsidR="00DB5606">
        <w:rPr>
          <w:rFonts w:ascii="Times New Roman" w:eastAsia="Times New Roman" w:hAnsi="Times New Roman" w:cs="Times New Roman"/>
          <w:color w:val="000000"/>
          <w:sz w:val="24"/>
          <w:szCs w:val="24"/>
          <w:lang w:eastAsia="ru-RU"/>
        </w:rPr>
        <w:t>ь надлежащим образом заверены.</w:t>
      </w:r>
    </w:p>
    <w:p w:rsidR="00DB5606" w:rsidRDefault="0032798C" w:rsidP="00385C42">
      <w:pPr>
        <w:shd w:val="clear" w:color="auto" w:fill="FFFFFF"/>
        <w:spacing w:after="0" w:line="25" w:lineRule="atLeast"/>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DB5606">
        <w:rPr>
          <w:rFonts w:ascii="Times New Roman" w:eastAsia="Times New Roman" w:hAnsi="Times New Roman" w:cs="Times New Roman"/>
          <w:color w:val="000000"/>
          <w:sz w:val="24"/>
          <w:szCs w:val="24"/>
          <w:lang w:eastAsia="ru-RU"/>
        </w:rPr>
        <w:t xml:space="preserve">.6. </w:t>
      </w:r>
      <w:r w:rsidR="001125D8" w:rsidRPr="001125D8">
        <w:rPr>
          <w:rFonts w:ascii="Times New Roman" w:eastAsia="Times New Roman" w:hAnsi="Times New Roman" w:cs="Times New Roman"/>
          <w:color w:val="000000"/>
          <w:sz w:val="24"/>
          <w:szCs w:val="24"/>
          <w:lang w:eastAsia="ru-RU"/>
        </w:rPr>
        <w:t xml:space="preserve">Заявление о подключении, направленное заявителем в Общество, регистрируется делопроизводителем Общества. </w:t>
      </w:r>
    </w:p>
    <w:p w:rsidR="001125D8" w:rsidRPr="001125D8" w:rsidRDefault="00DB5606"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4.7. Заявление</w:t>
      </w:r>
      <w:r w:rsidR="001125D8" w:rsidRPr="001125D8">
        <w:rPr>
          <w:rFonts w:ascii="Times New Roman" w:eastAsia="Times New Roman" w:hAnsi="Times New Roman" w:cs="Times New Roman"/>
          <w:color w:val="000000"/>
          <w:sz w:val="24"/>
          <w:szCs w:val="24"/>
          <w:lang w:eastAsia="ru-RU"/>
        </w:rPr>
        <w:t xml:space="preserve"> передается в производственно-техническую службу (далее – ПТС).</w:t>
      </w:r>
    </w:p>
    <w:p w:rsidR="00942FEF" w:rsidRDefault="00942FEF" w:rsidP="00385C42">
      <w:pPr>
        <w:shd w:val="clear" w:color="auto" w:fill="FFFFFF"/>
        <w:spacing w:after="0" w:line="25" w:lineRule="atLeast"/>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4.8. </w:t>
      </w:r>
      <w:r w:rsidR="001125D8" w:rsidRPr="001125D8">
        <w:rPr>
          <w:rFonts w:ascii="Times New Roman" w:eastAsia="Times New Roman" w:hAnsi="Times New Roman" w:cs="Times New Roman"/>
          <w:color w:val="000000"/>
          <w:sz w:val="24"/>
          <w:szCs w:val="24"/>
          <w:lang w:eastAsia="ru-RU"/>
        </w:rPr>
        <w:t>ПТС рассматривает</w:t>
      </w:r>
      <w:r>
        <w:rPr>
          <w:rFonts w:ascii="Times New Roman" w:eastAsia="Times New Roman" w:hAnsi="Times New Roman" w:cs="Times New Roman"/>
          <w:color w:val="000000"/>
          <w:sz w:val="24"/>
          <w:szCs w:val="24"/>
          <w:lang w:eastAsia="ru-RU"/>
        </w:rPr>
        <w:t xml:space="preserve"> заявление: и приложенные документы):</w:t>
      </w:r>
      <w:r w:rsidR="001125D8" w:rsidRPr="001125D8">
        <w:rPr>
          <w:rFonts w:ascii="Times New Roman" w:eastAsia="Times New Roman" w:hAnsi="Times New Roman" w:cs="Times New Roman"/>
          <w:color w:val="000000"/>
          <w:sz w:val="24"/>
          <w:szCs w:val="24"/>
          <w:lang w:eastAsia="ru-RU"/>
        </w:rPr>
        <w:t xml:space="preserve"> </w:t>
      </w:r>
    </w:p>
    <w:p w:rsidR="001125D8" w:rsidRPr="001125D8" w:rsidRDefault="00942FEF"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 xml:space="preserve">4.8.1. </w:t>
      </w:r>
      <w:r w:rsidR="001125D8" w:rsidRPr="001125D8">
        <w:rPr>
          <w:rFonts w:ascii="Times New Roman" w:eastAsia="Times New Roman" w:hAnsi="Times New Roman" w:cs="Times New Roman"/>
          <w:color w:val="000000"/>
          <w:sz w:val="24"/>
          <w:szCs w:val="24"/>
          <w:lang w:eastAsia="ru-RU"/>
        </w:rPr>
        <w:t>в течени</w:t>
      </w:r>
      <w:r>
        <w:rPr>
          <w:rFonts w:ascii="Times New Roman" w:eastAsia="Times New Roman" w:hAnsi="Times New Roman" w:cs="Times New Roman"/>
          <w:color w:val="000000"/>
          <w:sz w:val="24"/>
          <w:szCs w:val="24"/>
          <w:lang w:eastAsia="ru-RU"/>
        </w:rPr>
        <w:t>е 3 (трех) рабочих дней</w:t>
      </w:r>
      <w:r w:rsidR="001125D8" w:rsidRPr="001125D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 момента подачи заявления </w:t>
      </w:r>
      <w:r w:rsidR="001125D8" w:rsidRPr="001125D8">
        <w:rPr>
          <w:rFonts w:ascii="Times New Roman" w:eastAsia="Times New Roman" w:hAnsi="Times New Roman" w:cs="Times New Roman"/>
          <w:color w:val="000000"/>
          <w:sz w:val="24"/>
          <w:szCs w:val="24"/>
          <w:lang w:eastAsia="ru-RU"/>
        </w:rPr>
        <w:t>заявление о подключении и документы:</w:t>
      </w:r>
    </w:p>
    <w:p w:rsidR="001125D8" w:rsidRPr="001125D8" w:rsidRDefault="001125D8"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t xml:space="preserve">- на предмет соответствия документов перечню, указанному в пункте </w:t>
      </w:r>
      <w:r w:rsidR="00942FEF">
        <w:rPr>
          <w:rFonts w:ascii="Times New Roman" w:eastAsia="Times New Roman" w:hAnsi="Times New Roman" w:cs="Times New Roman"/>
          <w:color w:val="000000"/>
          <w:sz w:val="24"/>
          <w:szCs w:val="24"/>
          <w:lang w:eastAsia="ru-RU"/>
        </w:rPr>
        <w:t>4.5.</w:t>
      </w:r>
      <w:r w:rsidRPr="001125D8">
        <w:rPr>
          <w:rFonts w:ascii="Times New Roman" w:eastAsia="Times New Roman" w:hAnsi="Times New Roman" w:cs="Times New Roman"/>
          <w:color w:val="000000"/>
          <w:sz w:val="24"/>
          <w:szCs w:val="24"/>
          <w:lang w:eastAsia="ru-RU"/>
        </w:rPr>
        <w:t xml:space="preserve"> настоящего Регламента;</w:t>
      </w:r>
    </w:p>
    <w:p w:rsidR="001125D8" w:rsidRDefault="001125D8" w:rsidP="00385C42">
      <w:pPr>
        <w:shd w:val="clear" w:color="auto" w:fill="FFFFFF"/>
        <w:spacing w:after="0" w:line="25" w:lineRule="atLeast"/>
        <w:ind w:firstLine="426"/>
        <w:jc w:val="both"/>
        <w:rPr>
          <w:rFonts w:ascii="Times New Roman" w:eastAsia="Times New Roman" w:hAnsi="Times New Roman" w:cs="Times New Roman"/>
          <w:color w:val="000000"/>
          <w:sz w:val="24"/>
          <w:szCs w:val="24"/>
          <w:lang w:eastAsia="ru-RU"/>
        </w:rPr>
      </w:pPr>
      <w:r w:rsidRPr="001125D8">
        <w:rPr>
          <w:rFonts w:ascii="Times New Roman" w:eastAsia="Times New Roman" w:hAnsi="Times New Roman" w:cs="Times New Roman"/>
          <w:color w:val="000000"/>
          <w:sz w:val="24"/>
          <w:szCs w:val="24"/>
          <w:lang w:eastAsia="ru-RU"/>
        </w:rPr>
        <w:t>- на соответствие предоставленного баланса водопотребления и (или) водоотведения назначению объекта, высоте и этажности зданий, строений и соо</w:t>
      </w:r>
      <w:r w:rsidR="00942FEF">
        <w:rPr>
          <w:rFonts w:ascii="Times New Roman" w:eastAsia="Times New Roman" w:hAnsi="Times New Roman" w:cs="Times New Roman"/>
          <w:color w:val="000000"/>
          <w:sz w:val="24"/>
          <w:szCs w:val="24"/>
          <w:lang w:eastAsia="ru-RU"/>
        </w:rPr>
        <w:t>ружений;</w:t>
      </w:r>
    </w:p>
    <w:p w:rsidR="00942FEF" w:rsidRDefault="00942FEF" w:rsidP="00942F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подключаемый объект размещен (планируется к размещению) вне зоны деятельности исполнителя, исполнитель вправе отказать заявителю в заключении договора о подключении.</w:t>
      </w:r>
    </w:p>
    <w:p w:rsidR="005122A7" w:rsidRDefault="0032798C" w:rsidP="005122A7">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4</w:t>
      </w:r>
      <w:r w:rsidR="00942FEF">
        <w:rPr>
          <w:rFonts w:ascii="Times New Roman" w:eastAsia="Times New Roman" w:hAnsi="Times New Roman" w:cs="Times New Roman"/>
          <w:color w:val="000000"/>
          <w:sz w:val="24"/>
          <w:szCs w:val="24"/>
          <w:lang w:eastAsia="ru-RU"/>
        </w:rPr>
        <w:t>.9</w:t>
      </w:r>
      <w:r w:rsidR="001125D8" w:rsidRPr="001125D8">
        <w:rPr>
          <w:rFonts w:ascii="Times New Roman" w:eastAsia="Times New Roman" w:hAnsi="Times New Roman" w:cs="Times New Roman"/>
          <w:color w:val="000000"/>
          <w:sz w:val="24"/>
          <w:szCs w:val="24"/>
          <w:lang w:eastAsia="ru-RU"/>
        </w:rPr>
        <w:t xml:space="preserve">. </w:t>
      </w:r>
      <w:r w:rsidR="005122A7">
        <w:rPr>
          <w:rFonts w:ascii="Times New Roman" w:hAnsi="Times New Roman" w:cs="Times New Roman"/>
          <w:sz w:val="24"/>
          <w:szCs w:val="24"/>
        </w:rPr>
        <w:t>Техническая возможность подключения подключаемого объекта к централизованным системам холодного водоснабжения и (или) водоотведения имеется при одновременном соблюдении следующих условий (за исключением подключения, осуществляемого в рамках уступки права на использование мощности (нагрузки)</w:t>
      </w:r>
      <w:r w:rsidR="005122A7">
        <w:rPr>
          <w:rFonts w:ascii="Times New Roman" w:hAnsi="Times New Roman" w:cs="Times New Roman"/>
          <w:sz w:val="24"/>
          <w:szCs w:val="24"/>
        </w:rPr>
        <w:t>:</w:t>
      </w:r>
    </w:p>
    <w:p w:rsidR="005122A7" w:rsidRDefault="00942FEF" w:rsidP="005122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наличие свободной мощности (резерва мощности) на соответствующих объектах централизованных систем холодного водоснабжения и (или) водоотведения;</w:t>
      </w:r>
    </w:p>
    <w:p w:rsidR="005122A7" w:rsidRDefault="00942FEF" w:rsidP="005122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наличие резерва пропускной способности водопроводных и (или) канализационных сетей, обеспечивающей передачу необходимого объема холодной воды и (или) отведение необходимого объема сточных вод для обеспечения требуемой заявителем мощности (нагрузки);</w:t>
      </w:r>
    </w:p>
    <w:p w:rsidR="005122A7" w:rsidRDefault="00942FEF" w:rsidP="005122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сохранение предусмотренных законодательством Российской Федерации требований к водоснабжению и (или) водоотведению, условий договоров холодного водоснабжения, водоотведения, единых договоров холодного водоснабжения и водоотведения, содержащих обязанности исполнителя по обеспечению водоснабжения и (или) водоотведения абонентов, объекты которых на дату получения запроса о выдаче технических условий или заявления о подключении подключены к централизованной системе холодного водоснабжения и (или) водоотведения, сохранение предусмотренных законодательством Российской Федерации требований к водоснабжению и (или) водоотведению, условий договоров о подключении для заявителей, с которыми ранее заключены договоры о подключении, а также обеспечение выполнения</w:t>
      </w:r>
      <w:r w:rsidR="005122A7">
        <w:rPr>
          <w:rFonts w:ascii="Times New Roman" w:hAnsi="Times New Roman" w:cs="Times New Roman"/>
          <w:sz w:val="24"/>
          <w:szCs w:val="24"/>
        </w:rPr>
        <w:t xml:space="preserve"> выданных ранее </w:t>
      </w:r>
      <w:r w:rsidR="005122A7">
        <w:rPr>
          <w:rFonts w:ascii="Times New Roman" w:hAnsi="Times New Roman" w:cs="Times New Roman"/>
          <w:sz w:val="24"/>
          <w:szCs w:val="24"/>
        </w:rPr>
        <w:lastRenderedPageBreak/>
        <w:t xml:space="preserve">иным лицам </w:t>
      </w:r>
      <w:r>
        <w:rPr>
          <w:rFonts w:ascii="Times New Roman" w:hAnsi="Times New Roman" w:cs="Times New Roman"/>
          <w:sz w:val="24"/>
          <w:szCs w:val="24"/>
        </w:rPr>
        <w:t>технических условий, срок действия которых на дату получения запроса о выдаче технических условий или за</w:t>
      </w:r>
      <w:r w:rsidR="005122A7">
        <w:rPr>
          <w:rFonts w:ascii="Times New Roman" w:hAnsi="Times New Roman" w:cs="Times New Roman"/>
          <w:sz w:val="24"/>
          <w:szCs w:val="24"/>
        </w:rPr>
        <w:t>явления о подключении не истек;</w:t>
      </w:r>
    </w:p>
    <w:p w:rsidR="00942FEF" w:rsidRDefault="00942FEF" w:rsidP="005122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наличие возможности обеспечения рабочего гидравлического режима подачи воды и отведения сточных вод с учетом нормативной скорости и нормативных гидравлических потерь на объектах централизованных систем горячего водоснабжения, холодного водоснабжения и (или) водоотведения, создаваемых или реконструируемых исполнителем в рамках исполнения договора о подключении.</w:t>
      </w:r>
    </w:p>
    <w:p w:rsidR="001125D8" w:rsidRPr="001125D8" w:rsidRDefault="0032798C" w:rsidP="005122A7">
      <w:pPr>
        <w:shd w:val="clear" w:color="auto" w:fill="FFFFFF"/>
        <w:spacing w:after="0" w:line="25" w:lineRule="atLeast"/>
        <w:ind w:firstLine="426"/>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4</w:t>
      </w:r>
      <w:r w:rsidR="001125D8" w:rsidRPr="001125D8">
        <w:rPr>
          <w:rFonts w:ascii="Times New Roman" w:eastAsia="Times New Roman" w:hAnsi="Times New Roman" w:cs="Times New Roman"/>
          <w:color w:val="000000"/>
          <w:sz w:val="24"/>
          <w:szCs w:val="24"/>
          <w:lang w:eastAsia="ru-RU"/>
        </w:rPr>
        <w:t>.</w:t>
      </w:r>
      <w:r w:rsidR="0013103D">
        <w:rPr>
          <w:rFonts w:ascii="Times New Roman" w:eastAsia="Times New Roman" w:hAnsi="Times New Roman" w:cs="Times New Roman"/>
          <w:color w:val="000000"/>
          <w:sz w:val="24"/>
          <w:szCs w:val="24"/>
          <w:lang w:eastAsia="ru-RU"/>
        </w:rPr>
        <w:t>10</w:t>
      </w:r>
      <w:r w:rsidR="001125D8" w:rsidRPr="001125D8">
        <w:rPr>
          <w:rFonts w:ascii="Times New Roman" w:eastAsia="Times New Roman" w:hAnsi="Times New Roman" w:cs="Times New Roman"/>
          <w:color w:val="000000"/>
          <w:sz w:val="24"/>
          <w:szCs w:val="24"/>
          <w:lang w:eastAsia="ru-RU"/>
        </w:rPr>
        <w:t>. ПТС составляет проект договора и условия подключения, которые согласовываются соответствующими структурными подразделениями Общества и подписываются генеральным директором Общества</w:t>
      </w:r>
      <w:r w:rsidR="0013103D">
        <w:rPr>
          <w:rFonts w:ascii="Times New Roman" w:eastAsia="Times New Roman" w:hAnsi="Times New Roman" w:cs="Times New Roman"/>
          <w:color w:val="000000"/>
          <w:sz w:val="24"/>
          <w:szCs w:val="24"/>
          <w:lang w:eastAsia="ru-RU"/>
        </w:rPr>
        <w:t>.</w:t>
      </w:r>
    </w:p>
    <w:p w:rsidR="0013103D" w:rsidRDefault="0032798C" w:rsidP="0013103D">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4</w:t>
      </w:r>
      <w:r w:rsidR="0013103D">
        <w:rPr>
          <w:rFonts w:ascii="Times New Roman" w:eastAsia="Times New Roman" w:hAnsi="Times New Roman" w:cs="Times New Roman"/>
          <w:color w:val="000000"/>
          <w:sz w:val="24"/>
          <w:szCs w:val="24"/>
          <w:lang w:eastAsia="ru-RU"/>
        </w:rPr>
        <w:t>.11</w:t>
      </w:r>
      <w:r w:rsidR="001125D8" w:rsidRPr="001125D8">
        <w:rPr>
          <w:rFonts w:ascii="Times New Roman" w:eastAsia="Times New Roman" w:hAnsi="Times New Roman" w:cs="Times New Roman"/>
          <w:color w:val="000000"/>
          <w:sz w:val="24"/>
          <w:szCs w:val="24"/>
          <w:lang w:eastAsia="ru-RU"/>
        </w:rPr>
        <w:t>.</w:t>
      </w:r>
      <w:r w:rsidR="0013103D">
        <w:rPr>
          <w:rFonts w:ascii="Times New Roman" w:eastAsia="Times New Roman" w:hAnsi="Times New Roman" w:cs="Times New Roman"/>
          <w:color w:val="000000"/>
          <w:sz w:val="24"/>
          <w:szCs w:val="24"/>
          <w:lang w:eastAsia="ru-RU"/>
        </w:rPr>
        <w:t xml:space="preserve"> П</w:t>
      </w:r>
      <w:r w:rsidR="0013103D">
        <w:rPr>
          <w:rFonts w:ascii="Times New Roman" w:hAnsi="Times New Roman" w:cs="Times New Roman"/>
          <w:sz w:val="24"/>
          <w:szCs w:val="24"/>
        </w:rPr>
        <w:t xml:space="preserve">ри наличии технической возможности подключения либо при отсутствии технической возможности подключения, но при условии наличия в инвестиционной программе исполнителя мероприятий, обеспечивающих техническую возможность подключения, исполнитель в течение 20 рабочих дней со дня представления сведений и документов, указанных в </w:t>
      </w:r>
      <w:r w:rsidR="0013103D">
        <w:rPr>
          <w:rFonts w:ascii="Times New Roman" w:hAnsi="Times New Roman" w:cs="Times New Roman"/>
          <w:sz w:val="24"/>
          <w:szCs w:val="24"/>
        </w:rPr>
        <w:t>пункте 4.5.</w:t>
      </w:r>
      <w:r w:rsidR="0013103D">
        <w:rPr>
          <w:rFonts w:ascii="Times New Roman" w:hAnsi="Times New Roman" w:cs="Times New Roman"/>
          <w:sz w:val="24"/>
          <w:szCs w:val="24"/>
        </w:rPr>
        <w:t xml:space="preserve"> настоящ</w:t>
      </w:r>
      <w:r w:rsidR="0013103D">
        <w:rPr>
          <w:rFonts w:ascii="Times New Roman" w:hAnsi="Times New Roman" w:cs="Times New Roman"/>
          <w:sz w:val="24"/>
          <w:szCs w:val="24"/>
        </w:rPr>
        <w:t>его</w:t>
      </w:r>
      <w:r w:rsidR="0013103D">
        <w:rPr>
          <w:rFonts w:ascii="Times New Roman" w:hAnsi="Times New Roman" w:cs="Times New Roman"/>
          <w:sz w:val="24"/>
          <w:szCs w:val="24"/>
        </w:rPr>
        <w:t xml:space="preserve"> </w:t>
      </w:r>
      <w:r w:rsidR="0013103D">
        <w:rPr>
          <w:rFonts w:ascii="Times New Roman" w:hAnsi="Times New Roman" w:cs="Times New Roman"/>
          <w:sz w:val="24"/>
          <w:szCs w:val="24"/>
        </w:rPr>
        <w:t>Регламента</w:t>
      </w:r>
      <w:r w:rsidR="0013103D">
        <w:rPr>
          <w:rFonts w:ascii="Times New Roman" w:hAnsi="Times New Roman" w:cs="Times New Roman"/>
          <w:sz w:val="24"/>
          <w:szCs w:val="24"/>
        </w:rPr>
        <w:t>, в полном объеме направляет заявителю подписанный проект договора о подключении с приложением в том числе технических условий и расчета платы за подключение.</w:t>
      </w:r>
    </w:p>
    <w:p w:rsidR="0013103D" w:rsidRDefault="0032798C" w:rsidP="0013103D">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4</w:t>
      </w:r>
      <w:r w:rsidR="001125D8" w:rsidRPr="001125D8">
        <w:rPr>
          <w:rFonts w:ascii="Times New Roman" w:eastAsia="Times New Roman" w:hAnsi="Times New Roman" w:cs="Times New Roman"/>
          <w:color w:val="000000"/>
          <w:sz w:val="24"/>
          <w:szCs w:val="24"/>
          <w:lang w:eastAsia="ru-RU"/>
        </w:rPr>
        <w:t>.1</w:t>
      </w:r>
      <w:r w:rsidR="0013103D">
        <w:rPr>
          <w:rFonts w:ascii="Times New Roman" w:eastAsia="Times New Roman" w:hAnsi="Times New Roman" w:cs="Times New Roman"/>
          <w:color w:val="000000"/>
          <w:sz w:val="24"/>
          <w:szCs w:val="24"/>
          <w:lang w:eastAsia="ru-RU"/>
        </w:rPr>
        <w:t>2</w:t>
      </w:r>
      <w:r w:rsidR="001125D8" w:rsidRPr="001125D8">
        <w:rPr>
          <w:rFonts w:ascii="Times New Roman" w:eastAsia="Times New Roman" w:hAnsi="Times New Roman" w:cs="Times New Roman"/>
          <w:color w:val="000000"/>
          <w:sz w:val="24"/>
          <w:szCs w:val="24"/>
          <w:lang w:eastAsia="ru-RU"/>
        </w:rPr>
        <w:t xml:space="preserve">. </w:t>
      </w:r>
      <w:r w:rsidR="0013103D">
        <w:rPr>
          <w:rFonts w:ascii="Times New Roman" w:hAnsi="Times New Roman" w:cs="Times New Roman"/>
          <w:sz w:val="24"/>
          <w:szCs w:val="24"/>
        </w:rPr>
        <w:t>Заявитель подписывает 2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проект договора о подключении (если такие документы не приложены к заявлению о подключении).</w:t>
      </w:r>
    </w:p>
    <w:p w:rsidR="0013103D" w:rsidRDefault="0013103D" w:rsidP="0013103D">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случае несогласия с представленным проектом договора о подключении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w:t>
      </w:r>
    </w:p>
    <w:p w:rsidR="006D3DD4" w:rsidRDefault="0013103D" w:rsidP="006D3DD4">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При направлении заявителем мотивированного отказа от подписания проекта договора о подключении и протокола разногласий исполнитель обязан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w:t>
      </w:r>
    </w:p>
    <w:p w:rsidR="006D3DD4" w:rsidRDefault="0013103D" w:rsidP="006D3DD4">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 случае </w:t>
      </w:r>
      <w:proofErr w:type="spellStart"/>
      <w:r>
        <w:rPr>
          <w:rFonts w:ascii="Times New Roman" w:hAnsi="Times New Roman" w:cs="Times New Roman"/>
          <w:sz w:val="24"/>
          <w:szCs w:val="24"/>
        </w:rPr>
        <w:t>ненаправления</w:t>
      </w:r>
      <w:proofErr w:type="spellEnd"/>
      <w:r>
        <w:rPr>
          <w:rFonts w:ascii="Times New Roman" w:hAnsi="Times New Roman" w:cs="Times New Roman"/>
          <w:sz w:val="24"/>
          <w:szCs w:val="24"/>
        </w:rPr>
        <w:t xml:space="preserve"> заявителем исполнителю подписанного проекта договора о подключении либо мотивированного отказа от подписания договора о подключении исполнитель вправе по истечении 20 рабочих дней со дня направления заявителю подписанного исполнителем проекта договора о подключении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w:t>
      </w:r>
    </w:p>
    <w:p w:rsidR="006D3DD4" w:rsidRDefault="0013103D" w:rsidP="006D3DD4">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 случае аннулирования заявления о подключении для заключения договора о подключении заявитель вправе повторно обратиться к исполнителю с заявлением о подключении, при этом повторного представления документов, </w:t>
      </w:r>
      <w:r w:rsidRPr="006D3DD4">
        <w:rPr>
          <w:rFonts w:ascii="Times New Roman" w:hAnsi="Times New Roman" w:cs="Times New Roman"/>
          <w:color w:val="000000" w:themeColor="text1"/>
          <w:sz w:val="24"/>
          <w:szCs w:val="24"/>
        </w:rPr>
        <w:t xml:space="preserve">предусмотренных </w:t>
      </w:r>
      <w:hyperlink r:id="rId12" w:history="1">
        <w:r w:rsidRPr="006D3DD4">
          <w:rPr>
            <w:rFonts w:ascii="Times New Roman" w:hAnsi="Times New Roman" w:cs="Times New Roman"/>
            <w:color w:val="000000" w:themeColor="text1"/>
            <w:sz w:val="24"/>
            <w:szCs w:val="24"/>
          </w:rPr>
          <w:t xml:space="preserve">пунктом </w:t>
        </w:r>
        <w:r w:rsidR="006D3DD4" w:rsidRPr="006D3DD4">
          <w:rPr>
            <w:rFonts w:ascii="Times New Roman" w:hAnsi="Times New Roman" w:cs="Times New Roman"/>
            <w:color w:val="000000" w:themeColor="text1"/>
            <w:sz w:val="24"/>
            <w:szCs w:val="24"/>
          </w:rPr>
          <w:t>4.5.</w:t>
        </w:r>
      </w:hyperlink>
      <w:r w:rsidR="006D3DD4" w:rsidRPr="006D3DD4">
        <w:rPr>
          <w:rFonts w:ascii="Times New Roman" w:hAnsi="Times New Roman" w:cs="Times New Roman"/>
          <w:color w:val="000000" w:themeColor="text1"/>
          <w:sz w:val="24"/>
          <w:szCs w:val="24"/>
        </w:rPr>
        <w:t xml:space="preserve"> настоящего Регламента </w:t>
      </w:r>
      <w:r w:rsidRPr="006D3DD4">
        <w:rPr>
          <w:rFonts w:ascii="Times New Roman" w:hAnsi="Times New Roman" w:cs="Times New Roman"/>
          <w:color w:val="000000" w:themeColor="text1"/>
          <w:sz w:val="24"/>
          <w:szCs w:val="24"/>
        </w:rPr>
        <w:t>тому же исполнителю не требуется (если фактич</w:t>
      </w:r>
      <w:r>
        <w:rPr>
          <w:rFonts w:ascii="Times New Roman" w:hAnsi="Times New Roman" w:cs="Times New Roman"/>
          <w:sz w:val="24"/>
          <w:szCs w:val="24"/>
        </w:rPr>
        <w:t>еские обстоятельства на день подачи нового заявления о подключении по сравнению с указанными в представленных ранее документах не изменились и являются актуальными на день повторного представления).</w:t>
      </w:r>
    </w:p>
    <w:p w:rsidR="0013103D" w:rsidRDefault="0013103D" w:rsidP="006D3DD4">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Исполнитель представляет </w:t>
      </w:r>
      <w:proofErr w:type="gramStart"/>
      <w:r>
        <w:rPr>
          <w:rFonts w:ascii="Times New Roman" w:hAnsi="Times New Roman" w:cs="Times New Roman"/>
          <w:sz w:val="24"/>
          <w:szCs w:val="24"/>
        </w:rPr>
        <w:t>заявителю</w:t>
      </w:r>
      <w:proofErr w:type="gramEnd"/>
      <w:r>
        <w:rPr>
          <w:rFonts w:ascii="Times New Roman" w:hAnsi="Times New Roman" w:cs="Times New Roman"/>
          <w:sz w:val="24"/>
          <w:szCs w:val="24"/>
        </w:rPr>
        <w:t xml:space="preserve"> подписанный проект договора о подключении в течение 20 рабочих дней со дня получения повторного обращения.</w:t>
      </w:r>
    </w:p>
    <w:p w:rsidR="006D3DD4" w:rsidRDefault="006D3DD4" w:rsidP="006D3DD4">
      <w:pPr>
        <w:autoSpaceDE w:val="0"/>
        <w:autoSpaceDN w:val="0"/>
        <w:adjustRightInd w:val="0"/>
        <w:spacing w:after="0" w:line="240" w:lineRule="auto"/>
        <w:ind w:firstLine="426"/>
        <w:jc w:val="both"/>
        <w:rPr>
          <w:rFonts w:ascii="Times New Roman" w:hAnsi="Times New Roman" w:cs="Times New Roman"/>
          <w:sz w:val="24"/>
          <w:szCs w:val="24"/>
        </w:rPr>
      </w:pPr>
    </w:p>
    <w:p w:rsidR="001125D8" w:rsidRPr="001125D8" w:rsidRDefault="006D3DD4" w:rsidP="006D3DD4">
      <w:pPr>
        <w:shd w:val="clear" w:color="auto" w:fill="FFFFFF"/>
        <w:spacing w:after="0" w:line="25" w:lineRule="atLeast"/>
        <w:ind w:firstLine="426"/>
        <w:jc w:val="center"/>
        <w:rPr>
          <w:rFonts w:ascii="Arial" w:eastAsia="Times New Roman" w:hAnsi="Arial" w:cs="Arial"/>
          <w:color w:val="000000"/>
          <w:sz w:val="18"/>
          <w:szCs w:val="18"/>
          <w:lang w:eastAsia="ru-RU"/>
        </w:rPr>
      </w:pPr>
      <w:r>
        <w:rPr>
          <w:rFonts w:ascii="Times New Roman" w:eastAsia="Times New Roman" w:hAnsi="Times New Roman" w:cs="Times New Roman"/>
          <w:b/>
          <w:bCs/>
          <w:color w:val="000000"/>
          <w:sz w:val="24"/>
          <w:szCs w:val="24"/>
          <w:lang w:eastAsia="ru-RU"/>
        </w:rPr>
        <w:t xml:space="preserve">5. </w:t>
      </w:r>
      <w:r w:rsidR="001125D8" w:rsidRPr="001125D8">
        <w:rPr>
          <w:rFonts w:ascii="Times New Roman" w:eastAsia="Times New Roman" w:hAnsi="Times New Roman" w:cs="Times New Roman"/>
          <w:b/>
          <w:bCs/>
          <w:color w:val="000000"/>
          <w:sz w:val="24"/>
          <w:szCs w:val="24"/>
          <w:lang w:eastAsia="ru-RU"/>
        </w:rPr>
        <w:t>Плата за подключение к централизованной системе</w:t>
      </w:r>
      <w:r>
        <w:rPr>
          <w:rFonts w:ascii="Times New Roman" w:eastAsia="Times New Roman" w:hAnsi="Times New Roman" w:cs="Times New Roman"/>
          <w:b/>
          <w:bCs/>
          <w:color w:val="000000"/>
          <w:sz w:val="24"/>
          <w:szCs w:val="24"/>
          <w:lang w:eastAsia="ru-RU"/>
        </w:rPr>
        <w:t xml:space="preserve"> </w:t>
      </w:r>
      <w:r w:rsidR="001125D8" w:rsidRPr="001125D8">
        <w:rPr>
          <w:rFonts w:ascii="Times New Roman" w:eastAsia="Times New Roman" w:hAnsi="Times New Roman" w:cs="Times New Roman"/>
          <w:b/>
          <w:bCs/>
          <w:color w:val="000000"/>
          <w:sz w:val="24"/>
          <w:szCs w:val="24"/>
          <w:lang w:eastAsia="ru-RU"/>
        </w:rPr>
        <w:t xml:space="preserve">холодного водоснабжения и (или) </w:t>
      </w:r>
      <w:r w:rsidR="000A66DD">
        <w:rPr>
          <w:rFonts w:ascii="Times New Roman" w:eastAsia="Times New Roman" w:hAnsi="Times New Roman" w:cs="Times New Roman"/>
          <w:b/>
          <w:bCs/>
          <w:color w:val="000000"/>
          <w:sz w:val="24"/>
          <w:szCs w:val="24"/>
          <w:lang w:eastAsia="ru-RU"/>
        </w:rPr>
        <w:t>в</w:t>
      </w:r>
      <w:r w:rsidR="001125D8" w:rsidRPr="001125D8">
        <w:rPr>
          <w:rFonts w:ascii="Times New Roman" w:eastAsia="Times New Roman" w:hAnsi="Times New Roman" w:cs="Times New Roman"/>
          <w:b/>
          <w:bCs/>
          <w:color w:val="000000"/>
          <w:sz w:val="24"/>
          <w:szCs w:val="24"/>
          <w:lang w:eastAsia="ru-RU"/>
        </w:rPr>
        <w:t>одоотведения</w:t>
      </w:r>
    </w:p>
    <w:p w:rsidR="001125D8" w:rsidRPr="001125D8" w:rsidRDefault="006D3DD4"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5</w:t>
      </w:r>
      <w:r w:rsidR="001125D8" w:rsidRPr="001125D8">
        <w:rPr>
          <w:rFonts w:ascii="Times New Roman" w:eastAsia="Times New Roman" w:hAnsi="Times New Roman" w:cs="Times New Roman"/>
          <w:color w:val="000000"/>
          <w:sz w:val="24"/>
          <w:szCs w:val="24"/>
          <w:lang w:eastAsia="ru-RU"/>
        </w:rPr>
        <w:t xml:space="preserve">.1. Плата за подключение (технологическое присоединение) объекта Заявителя, обратившегося в Общество с заявлением о заключении договора о подключении к централизованной системе водоснабжения и (или) водоотведения, определяется на основании установленных Региональной службой по тарифам Пермского края тарифов на подключение (технологическое присоединение) или в индивидуальном порядке в случаях </w:t>
      </w:r>
      <w:r w:rsidR="001125D8" w:rsidRPr="001125D8">
        <w:rPr>
          <w:rFonts w:ascii="Times New Roman" w:eastAsia="Times New Roman" w:hAnsi="Times New Roman" w:cs="Times New Roman"/>
          <w:color w:val="000000"/>
          <w:sz w:val="24"/>
          <w:szCs w:val="24"/>
          <w:lang w:eastAsia="ru-RU"/>
        </w:rPr>
        <w:lastRenderedPageBreak/>
        <w:t>и порядке, установленным Постановлением Правительства РФ от 13.05.2013г. № 406 «О государственном регулировании тарифов в сфере водоснабжения и водоотведения».</w:t>
      </w:r>
    </w:p>
    <w:p w:rsidR="001125D8" w:rsidRPr="001125D8" w:rsidRDefault="001125D8"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t>Размер платы за подключение рассчитывается Обществом, исходя из установленных тарифов на подключение (технологическое присоединение) и с учетом величины подключаемой (технологически присоединяемой) нагрузки и расстояния от точки подключения (технологического присоединения) объекта Заявителя, в том числе водопроводных и (или) канализационных сетей Заявителя, до точки подключения к централизованным системам холодного водоснабжения и (или) водоотведения.</w:t>
      </w:r>
    </w:p>
    <w:p w:rsidR="001125D8" w:rsidRPr="001125D8" w:rsidRDefault="001125D8"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t>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Региональной службой по тарифам Пермского края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rsidR="001125D8" w:rsidRPr="001125D8" w:rsidRDefault="006D3DD4"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5</w:t>
      </w:r>
      <w:r w:rsidR="001125D8" w:rsidRPr="001125D8">
        <w:rPr>
          <w:rFonts w:ascii="Times New Roman" w:eastAsia="Times New Roman" w:hAnsi="Times New Roman" w:cs="Times New Roman"/>
          <w:color w:val="000000"/>
          <w:sz w:val="24"/>
          <w:szCs w:val="24"/>
          <w:lang w:eastAsia="ru-RU"/>
        </w:rPr>
        <w:t>.2. Внесение Заявителем платы за подключение (технологическое присоединение) по договору о подключении осуществляется в следующем порядке:</w:t>
      </w:r>
    </w:p>
    <w:p w:rsidR="001125D8" w:rsidRPr="001125D8" w:rsidRDefault="006D3DD4"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а</w:t>
      </w:r>
      <w:r w:rsidR="001125D8" w:rsidRPr="001125D8">
        <w:rPr>
          <w:rFonts w:ascii="Times New Roman" w:eastAsia="Times New Roman" w:hAnsi="Times New Roman" w:cs="Times New Roman"/>
          <w:color w:val="000000"/>
          <w:sz w:val="24"/>
          <w:szCs w:val="24"/>
          <w:lang w:eastAsia="ru-RU"/>
        </w:rPr>
        <w:t>) 35 процентов платы за подключение (технологическое присоединение) вносится в течение 15 дней со дня заключения договора о подключении;</w:t>
      </w:r>
    </w:p>
    <w:p w:rsidR="001125D8" w:rsidRPr="001125D8" w:rsidRDefault="006D3DD4"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б</w:t>
      </w:r>
      <w:r w:rsidR="001125D8" w:rsidRPr="001125D8">
        <w:rPr>
          <w:rFonts w:ascii="Times New Roman" w:eastAsia="Times New Roman" w:hAnsi="Times New Roman" w:cs="Times New Roman"/>
          <w:color w:val="000000"/>
          <w:sz w:val="24"/>
          <w:szCs w:val="24"/>
          <w:lang w:eastAsia="ru-RU"/>
        </w:rPr>
        <w:t>) 50 процентов платы за подключение (технологическое присоединение) вносится в течение 90 дней со дня заключения договора о подключении, но не позднее даты фактического подключения (технологического присоединения);</w:t>
      </w:r>
    </w:p>
    <w:p w:rsidR="001125D8" w:rsidRPr="001125D8" w:rsidRDefault="001125D8"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t>в) 15 процентов платы за подключение (технологическое присоединение) вносится в течение 15 дней со дня подписания сторонами акта о присоединении, фиксирующего техническую готовность к подаче ресурсов на объекты Заявителя, но не позднее выполнения условий подачи ресурсов и (или) отведения (приема) сточных вод.</w:t>
      </w:r>
    </w:p>
    <w:p w:rsidR="001125D8" w:rsidRPr="001125D8" w:rsidRDefault="006D3DD4"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5</w:t>
      </w:r>
      <w:r w:rsidR="001125D8" w:rsidRPr="001125D8">
        <w:rPr>
          <w:rFonts w:ascii="Times New Roman" w:eastAsia="Times New Roman" w:hAnsi="Times New Roman" w:cs="Times New Roman"/>
          <w:color w:val="000000"/>
          <w:sz w:val="24"/>
          <w:szCs w:val="24"/>
          <w:lang w:eastAsia="ru-RU"/>
        </w:rPr>
        <w:t>.3. В случае</w:t>
      </w:r>
      <w:r>
        <w:rPr>
          <w:rFonts w:ascii="Times New Roman" w:eastAsia="Times New Roman" w:hAnsi="Times New Roman" w:cs="Times New Roman"/>
          <w:color w:val="000000"/>
          <w:sz w:val="24"/>
          <w:szCs w:val="24"/>
          <w:lang w:eastAsia="ru-RU"/>
        </w:rPr>
        <w:t>,</w:t>
      </w:r>
      <w:r w:rsidR="001125D8" w:rsidRPr="001125D8">
        <w:rPr>
          <w:rFonts w:ascii="Times New Roman" w:eastAsia="Times New Roman" w:hAnsi="Times New Roman" w:cs="Times New Roman"/>
          <w:color w:val="000000"/>
          <w:sz w:val="24"/>
          <w:szCs w:val="24"/>
          <w:lang w:eastAsia="ru-RU"/>
        </w:rPr>
        <w:t xml:space="preserve"> если сроки фактического присоединения объекта заявителя не соблюдаются в связи с действиями (бездействием) заявителя и организацией водопроводно-канализационного хозяйства выполнены все необходимые для создания технической возможности подключения (технологического присоединения) и осуществления фактического присоединения мероприятия, оставшаяся доля платы вносится заявителем не позднее срока подключения (технологического присоединения) по договору о подключении.</w:t>
      </w:r>
    </w:p>
    <w:p w:rsidR="001125D8" w:rsidRPr="001125D8" w:rsidRDefault="001125D8"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t>В случае неисполнения либо ненадлежащего исполнения Заявителем обязательств по оплате Общество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1125D8" w:rsidRDefault="006D3DD4" w:rsidP="00385C42">
      <w:pPr>
        <w:shd w:val="clear" w:color="auto" w:fill="FFFFFF"/>
        <w:spacing w:after="0" w:line="25" w:lineRule="atLeast"/>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1125D8" w:rsidRPr="001125D8">
        <w:rPr>
          <w:rFonts w:ascii="Times New Roman" w:eastAsia="Times New Roman" w:hAnsi="Times New Roman" w:cs="Times New Roman"/>
          <w:color w:val="000000"/>
          <w:sz w:val="24"/>
          <w:szCs w:val="24"/>
          <w:lang w:eastAsia="ru-RU"/>
        </w:rPr>
        <w:t>.4. Стоимость работ на осуществление технического надзора, проведение промывки и дезинфекции построенных Сетей Заявителя, гидравлических испытаний в состав платы за подключение Объекта к Сетям не включается.</w:t>
      </w:r>
    </w:p>
    <w:p w:rsidR="006D3DD4" w:rsidRPr="001125D8" w:rsidRDefault="006D3DD4" w:rsidP="00385C42">
      <w:pPr>
        <w:shd w:val="clear" w:color="auto" w:fill="FFFFFF"/>
        <w:spacing w:after="0" w:line="25" w:lineRule="atLeast"/>
        <w:ind w:firstLine="426"/>
        <w:jc w:val="both"/>
        <w:rPr>
          <w:rFonts w:ascii="Arial" w:eastAsia="Times New Roman" w:hAnsi="Arial" w:cs="Arial"/>
          <w:color w:val="000000"/>
          <w:sz w:val="18"/>
          <w:szCs w:val="18"/>
          <w:lang w:eastAsia="ru-RU"/>
        </w:rPr>
      </w:pPr>
    </w:p>
    <w:p w:rsidR="001125D8" w:rsidRPr="001125D8" w:rsidRDefault="006D3DD4" w:rsidP="00385C42">
      <w:pPr>
        <w:shd w:val="clear" w:color="auto" w:fill="FFFFFF"/>
        <w:spacing w:after="0" w:line="25" w:lineRule="atLeast"/>
        <w:ind w:firstLine="426"/>
        <w:jc w:val="center"/>
        <w:rPr>
          <w:rFonts w:ascii="Arial" w:eastAsia="Times New Roman" w:hAnsi="Arial" w:cs="Arial"/>
          <w:color w:val="000000"/>
          <w:sz w:val="18"/>
          <w:szCs w:val="18"/>
          <w:lang w:eastAsia="ru-RU"/>
        </w:rPr>
      </w:pPr>
      <w:r>
        <w:rPr>
          <w:rFonts w:ascii="Times New Roman" w:eastAsia="Times New Roman" w:hAnsi="Times New Roman" w:cs="Times New Roman"/>
          <w:b/>
          <w:bCs/>
          <w:color w:val="000000"/>
          <w:sz w:val="24"/>
          <w:szCs w:val="24"/>
          <w:lang w:eastAsia="ru-RU"/>
        </w:rPr>
        <w:t>6</w:t>
      </w:r>
      <w:r w:rsidR="001125D8" w:rsidRPr="001125D8">
        <w:rPr>
          <w:rFonts w:ascii="Times New Roman" w:eastAsia="Times New Roman" w:hAnsi="Times New Roman" w:cs="Times New Roman"/>
          <w:b/>
          <w:bCs/>
          <w:color w:val="000000"/>
          <w:sz w:val="24"/>
          <w:szCs w:val="24"/>
          <w:lang w:eastAsia="ru-RU"/>
        </w:rPr>
        <w:t>. Порядок подключения объекта капитального строительства</w:t>
      </w:r>
    </w:p>
    <w:p w:rsidR="001125D8" w:rsidRPr="001125D8" w:rsidRDefault="001125D8" w:rsidP="00385C42">
      <w:pPr>
        <w:shd w:val="clear" w:color="auto" w:fill="FFFFFF"/>
        <w:spacing w:after="0" w:line="25" w:lineRule="atLeast"/>
        <w:ind w:firstLine="426"/>
        <w:jc w:val="center"/>
        <w:rPr>
          <w:rFonts w:ascii="Arial" w:eastAsia="Times New Roman" w:hAnsi="Arial" w:cs="Arial"/>
          <w:color w:val="000000"/>
          <w:sz w:val="18"/>
          <w:szCs w:val="18"/>
          <w:lang w:eastAsia="ru-RU"/>
        </w:rPr>
      </w:pPr>
      <w:r w:rsidRPr="001125D8">
        <w:rPr>
          <w:rFonts w:ascii="Times New Roman" w:eastAsia="Times New Roman" w:hAnsi="Times New Roman" w:cs="Times New Roman"/>
          <w:b/>
          <w:bCs/>
          <w:color w:val="000000"/>
          <w:sz w:val="24"/>
          <w:szCs w:val="24"/>
          <w:lang w:eastAsia="ru-RU"/>
        </w:rPr>
        <w:t>к централизованной системе холодного водоснабжения и (или) водоотведения</w:t>
      </w:r>
    </w:p>
    <w:p w:rsidR="006D3DD4" w:rsidRDefault="006D3DD4" w:rsidP="00385C42">
      <w:pPr>
        <w:shd w:val="clear" w:color="auto" w:fill="FFFFFF"/>
        <w:spacing w:after="0" w:line="25" w:lineRule="atLeast"/>
        <w:ind w:firstLine="426"/>
        <w:jc w:val="both"/>
        <w:rPr>
          <w:rFonts w:ascii="Times New Roman" w:eastAsia="Times New Roman" w:hAnsi="Times New Roman" w:cs="Times New Roman"/>
          <w:color w:val="000000"/>
          <w:sz w:val="24"/>
          <w:szCs w:val="24"/>
          <w:lang w:eastAsia="ru-RU"/>
        </w:rPr>
      </w:pPr>
    </w:p>
    <w:p w:rsidR="001125D8" w:rsidRPr="001125D8" w:rsidRDefault="006D3DD4"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6</w:t>
      </w:r>
      <w:r w:rsidR="001125D8" w:rsidRPr="001125D8">
        <w:rPr>
          <w:rFonts w:ascii="Times New Roman" w:eastAsia="Times New Roman" w:hAnsi="Times New Roman" w:cs="Times New Roman"/>
          <w:color w:val="000000"/>
          <w:sz w:val="24"/>
          <w:szCs w:val="24"/>
          <w:lang w:eastAsia="ru-RU"/>
        </w:rPr>
        <w:t>.1. Подключение Объекта к централизованной системе холодного водоснабжения и (или) водоотведения производится на основании заключенного договора о подключении.</w:t>
      </w:r>
    </w:p>
    <w:p w:rsidR="001125D8" w:rsidRPr="001125D8" w:rsidRDefault="006D3DD4"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6.2.</w:t>
      </w:r>
      <w:r w:rsidR="001125D8" w:rsidRPr="001125D8">
        <w:rPr>
          <w:rFonts w:ascii="Times New Roman" w:eastAsia="Times New Roman" w:hAnsi="Times New Roman" w:cs="Times New Roman"/>
          <w:color w:val="000000"/>
          <w:sz w:val="24"/>
          <w:szCs w:val="24"/>
          <w:lang w:eastAsia="ru-RU"/>
        </w:rPr>
        <w:t xml:space="preserve">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осуществляется в срок, который не может превышать 18 месяцев со дня заключения договора о подключении, если более длительные сроки не указаны в заявке заявителя.</w:t>
      </w:r>
    </w:p>
    <w:p w:rsidR="001125D8" w:rsidRPr="001125D8" w:rsidRDefault="006D3DD4"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lastRenderedPageBreak/>
        <w:t>6</w:t>
      </w:r>
      <w:r w:rsidR="001125D8" w:rsidRPr="001125D8">
        <w:rPr>
          <w:rFonts w:ascii="Times New Roman" w:eastAsia="Times New Roman" w:hAnsi="Times New Roman" w:cs="Times New Roman"/>
          <w:color w:val="000000"/>
          <w:sz w:val="24"/>
          <w:szCs w:val="24"/>
          <w:lang w:eastAsia="ru-RU"/>
        </w:rPr>
        <w:t>.3. Общество осуществляет действия по выполнению мероприятий необходимых для подготовки централизованной системе холодного водоснабжения и (или) водоотведения к подключению Объекта Заявителя.</w:t>
      </w:r>
    </w:p>
    <w:p w:rsidR="001125D8" w:rsidRPr="001125D8" w:rsidRDefault="006D3DD4"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6</w:t>
      </w:r>
      <w:r w:rsidR="001125D8" w:rsidRPr="001125D8">
        <w:rPr>
          <w:rFonts w:ascii="Times New Roman" w:eastAsia="Times New Roman" w:hAnsi="Times New Roman" w:cs="Times New Roman"/>
          <w:color w:val="000000"/>
          <w:sz w:val="24"/>
          <w:szCs w:val="24"/>
          <w:lang w:eastAsia="ru-RU"/>
        </w:rPr>
        <w:t>.4. После выполнения Заявителем условий подключения установленных договором о подключении, Заявитель в письменном виде уведомляет Общество о готовности устройств и сооружений для присоединения Объекта к централизованной системе холодного водоснабжения и (или) водоотведения. С уведомление Заявитель направляет Обществу выписку из раздела проектной 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а также передаёт исполнительную документацию на вновь построенные сети и сооружения.</w:t>
      </w:r>
    </w:p>
    <w:p w:rsidR="001125D8" w:rsidRPr="001125D8" w:rsidRDefault="001125D8"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t>Общество осуществляет проверку выполнения заказчиком условий подключения (технологического присоединения), в том числе устанавливает техническую готовность внутриплощадочных и (или) внутридомовых сетей и оборудования объекта к подключению (технологическому присоединению). Готовность внутриплощадочных и (или) внутридомовых сетей и оборудования объекта к подключению (технологическому присоединению) подтверждается путем составления Обществом соответствующего акта.</w:t>
      </w:r>
    </w:p>
    <w:p w:rsidR="001125D8" w:rsidRPr="001125D8" w:rsidRDefault="006D3DD4"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6</w:t>
      </w:r>
      <w:bookmarkStart w:id="2" w:name="_GoBack"/>
      <w:bookmarkEnd w:id="2"/>
      <w:r w:rsidR="001125D8" w:rsidRPr="001125D8">
        <w:rPr>
          <w:rFonts w:ascii="Times New Roman" w:eastAsia="Times New Roman" w:hAnsi="Times New Roman" w:cs="Times New Roman"/>
          <w:color w:val="000000"/>
          <w:sz w:val="24"/>
          <w:szCs w:val="24"/>
          <w:lang w:eastAsia="ru-RU"/>
        </w:rPr>
        <w:t>.5. При отсутствии нарушений выданных условий подключения Общество и Заявитель подписывают акт о подключении Объекта к централизованной системе холодного водоснабжения и (или) водоотведения в сроки, указанные в договоре о подключении, который является основанием для заключения договора на холодное водоснабжение и (или) водоотведение.</w:t>
      </w:r>
    </w:p>
    <w:p w:rsidR="00FC1184" w:rsidRDefault="00FC1184" w:rsidP="00385C42">
      <w:pPr>
        <w:spacing w:after="0" w:line="25" w:lineRule="atLeast"/>
        <w:ind w:firstLine="426"/>
      </w:pPr>
    </w:p>
    <w:sectPr w:rsidR="00FC1184" w:rsidSect="00385C42">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201" w:usb1="00000000" w:usb2="00000000" w:usb3="00000000" w:csb0="00000004" w:csb1="00000000"/>
  </w:font>
  <w:font w:name="TimesNewRomanPSMT">
    <w:altName w:val="MS Gothic"/>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B2862"/>
    <w:multiLevelType w:val="hybridMultilevel"/>
    <w:tmpl w:val="50A6467C"/>
    <w:lvl w:ilvl="0" w:tplc="83106D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5CE"/>
    <w:rsid w:val="000A66DD"/>
    <w:rsid w:val="001125D8"/>
    <w:rsid w:val="001270F1"/>
    <w:rsid w:val="0013103D"/>
    <w:rsid w:val="00231D7A"/>
    <w:rsid w:val="00281AD0"/>
    <w:rsid w:val="002D0391"/>
    <w:rsid w:val="0032798C"/>
    <w:rsid w:val="00385C42"/>
    <w:rsid w:val="005122A7"/>
    <w:rsid w:val="005538DD"/>
    <w:rsid w:val="006175CE"/>
    <w:rsid w:val="006D3DD4"/>
    <w:rsid w:val="00942FEF"/>
    <w:rsid w:val="009E6B08"/>
    <w:rsid w:val="00BB6BF0"/>
    <w:rsid w:val="00DB5606"/>
    <w:rsid w:val="00EF1A7B"/>
    <w:rsid w:val="00FC1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38FCB"/>
  <w15:chartTrackingRefBased/>
  <w15:docId w15:val="{B3ABD754-DD8F-4501-A1AA-7D90AF66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1AD0"/>
    <w:rPr>
      <w:color w:val="0563C1" w:themeColor="hyperlink"/>
      <w:u w:val="single"/>
    </w:rPr>
  </w:style>
  <w:style w:type="paragraph" w:styleId="a4">
    <w:name w:val="List Paragraph"/>
    <w:basedOn w:val="a"/>
    <w:uiPriority w:val="34"/>
    <w:qFormat/>
    <w:rsid w:val="00DB5606"/>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992ECE6A5296EDAB78F2A03DA6E35BAA32138F8A67CEE0520E438FEA561E7036AEAE3A5A3F06585EE354D1F6324409B62E5D99540180FAz5A3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E27DAB3D6934C60C229E121EEB0D88B6A84D12DB5E078849D7FD49CFF91CC4EA16D724EE371CC55770E60186347D7B9687999CF8FC3l3f0N" TargetMode="External"/><Relationship Id="rId12" Type="http://schemas.openxmlformats.org/officeDocument/2006/relationships/hyperlink" Target="consultantplus://offline/ref=BEEE5A37A8F770B2C6BB69CCFB4EB55DC7BC038FF50394F525BD9C13AA746C400EE24CCC050B73268D90A2C89E65C77FB71E978C1EC7AEFBTF5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dokanal-sol@yandex.ru" TargetMode="External"/><Relationship Id="rId11" Type="http://schemas.openxmlformats.org/officeDocument/2006/relationships/hyperlink" Target="NULL" TargetMode="External"/><Relationship Id="rId5" Type="http://schemas.openxmlformats.org/officeDocument/2006/relationships/hyperlink" Target="mailto:&#1074;&#1086;&#1076;&#1086;&#1082;&#1072;&#1085;&#1072;&#1083;-&#1089;&#1086;&#1083;.&#1088;&#1092;" TargetMode="External"/><Relationship Id="rId10" Type="http://schemas.openxmlformats.org/officeDocument/2006/relationships/hyperlink" Target="consultantplus://offline/ref=52992ECE6A5296EDAB78F2A03DA6E35BAA32138F8A67CEE0520E438FEA561E7036AEAE3A5A3F06585DE354D1F6324409B62E5D99540180FAz5A3O" TargetMode="External"/><Relationship Id="rId4" Type="http://schemas.openxmlformats.org/officeDocument/2006/relationships/webSettings" Target="webSettings.xml"/><Relationship Id="rId9" Type="http://schemas.openxmlformats.org/officeDocument/2006/relationships/hyperlink" Target="consultantplus://offline/ref=52992ECE6A5296EDAB78F2A03DA6E35BAA32138F8A67CEE0520E438FEA561E7036AEAE3A5A3F06585CE354D1F6324409B62E5D99540180FAz5A3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4187</Words>
  <Characters>23871</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ПиФ</dc:creator>
  <cp:keywords/>
  <dc:description/>
  <cp:lastModifiedBy>Перлов Иннокентий Викторович</cp:lastModifiedBy>
  <cp:revision>2</cp:revision>
  <dcterms:created xsi:type="dcterms:W3CDTF">2022-11-17T15:02:00Z</dcterms:created>
  <dcterms:modified xsi:type="dcterms:W3CDTF">2022-11-17T15:02:00Z</dcterms:modified>
</cp:coreProperties>
</file>