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C9" w:rsidRPr="000E60B5" w:rsidRDefault="00AE13BA">
      <w:pPr>
        <w:jc w:val="center"/>
        <w:rPr>
          <w:u w:val="single"/>
          <w:lang w:val="ru-RU"/>
        </w:rPr>
      </w:pPr>
      <w:r>
        <w:rPr>
          <w:rFonts w:ascii="Times New Roman" w:hAnsi="Times New Roman"/>
          <w:b/>
          <w:spacing w:val="-6"/>
          <w:sz w:val="24"/>
          <w:lang w:val="ru-RU"/>
        </w:rPr>
        <w:t xml:space="preserve">ДОГОВОР </w:t>
      </w:r>
      <w:r>
        <w:rPr>
          <w:rFonts w:ascii="Times New Roman" w:eastAsia="Segoe UI Symbol" w:hAnsi="Times New Roman"/>
          <w:b/>
          <w:spacing w:val="-6"/>
          <w:sz w:val="24"/>
          <w:lang w:val="ru-RU"/>
        </w:rPr>
        <w:t>№</w:t>
      </w:r>
      <w:r w:rsidR="000E60B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</w:p>
    <w:p w:rsidR="00EB3DC9" w:rsidRPr="00120D8B" w:rsidRDefault="00AE13BA">
      <w:pPr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lang w:val="ru-RU"/>
        </w:rPr>
        <w:t>о подключении (технологическом присоединении)</w:t>
      </w:r>
    </w:p>
    <w:p w:rsidR="00EB3DC9" w:rsidRPr="000979B0" w:rsidRDefault="00AE13BA">
      <w:pPr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lang w:val="ru-RU"/>
        </w:rPr>
        <w:t>к централизованной системе холодного водоснабжения</w:t>
      </w:r>
    </w:p>
    <w:p w:rsidR="00EB3DC9" w:rsidRDefault="00EB3DC9">
      <w:pPr>
        <w:tabs>
          <w:tab w:val="left" w:pos="6405"/>
        </w:tabs>
        <w:rPr>
          <w:rFonts w:ascii="Times New Roman" w:hAnsi="Times New Roman"/>
          <w:spacing w:val="-6"/>
          <w:lang w:val="ru-RU"/>
        </w:rPr>
      </w:pPr>
    </w:p>
    <w:p w:rsidR="00EB3DC9" w:rsidRPr="000979B0" w:rsidRDefault="00AE13BA">
      <w:pPr>
        <w:tabs>
          <w:tab w:val="left" w:pos="6405"/>
        </w:tabs>
        <w:ind w:left="-567"/>
        <w:rPr>
          <w:lang w:val="ru-RU"/>
        </w:rPr>
      </w:pPr>
      <w:r>
        <w:rPr>
          <w:rFonts w:ascii="Times New Roman" w:hAnsi="Times New Roman"/>
          <w:spacing w:val="-6"/>
          <w:sz w:val="24"/>
          <w:lang w:val="ru-RU"/>
        </w:rPr>
        <w:t xml:space="preserve">                     Пермский край, г. Соликамск                                                             </w:t>
      </w:r>
      <w:proofErr w:type="gramStart"/>
      <w:r>
        <w:rPr>
          <w:rFonts w:ascii="Times New Roman" w:hAnsi="Times New Roman"/>
          <w:spacing w:val="-6"/>
          <w:sz w:val="24"/>
          <w:lang w:val="ru-RU"/>
        </w:rPr>
        <w:t xml:space="preserve">   «</w:t>
      </w:r>
      <w:proofErr w:type="gramEnd"/>
      <w:r>
        <w:rPr>
          <w:rFonts w:ascii="Times New Roman" w:hAnsi="Times New Roman"/>
          <w:spacing w:val="-6"/>
          <w:sz w:val="24"/>
          <w:lang w:val="ru-RU"/>
        </w:rPr>
        <w:t>___» ______________ 2023 года</w:t>
      </w:r>
    </w:p>
    <w:p w:rsidR="00EB3DC9" w:rsidRDefault="00EB3DC9">
      <w:pPr>
        <w:rPr>
          <w:rFonts w:ascii="Times New Roman" w:hAnsi="Times New Roman"/>
          <w:spacing w:val="-6"/>
          <w:lang w:val="ru-RU"/>
        </w:rPr>
      </w:pP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Общество с ограниченной ответственностью «Водоканал»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, именуемое в дальнейшем «Исполнитель», </w:t>
      </w:r>
      <w:r w:rsidR="000F50CA">
        <w:rPr>
          <w:rFonts w:ascii="Times New Roman" w:hAnsi="Times New Roman"/>
          <w:spacing w:val="-6"/>
          <w:sz w:val="24"/>
          <w:szCs w:val="24"/>
          <w:lang w:val="ru-RU"/>
        </w:rPr>
        <w:t>_______________________________________________________________________________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, с одной стороны, и</w:t>
      </w:r>
    </w:p>
    <w:p w:rsidR="00EB3DC9" w:rsidRDefault="004F1815" w:rsidP="00A250C2">
      <w:pPr>
        <w:pStyle w:val="ConsPlusNonformat"/>
        <w:ind w:left="-567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    </w:t>
      </w:r>
      <w:r w:rsidR="00A250C2"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Наименование Юридического лица </w:t>
      </w:r>
      <w:r w:rsidR="000F50CA">
        <w:rPr>
          <w:rFonts w:ascii="Times New Roman" w:hAnsi="Times New Roman" w:cs="Times New Roman"/>
          <w:b/>
          <w:spacing w:val="-6"/>
          <w:sz w:val="24"/>
          <w:szCs w:val="24"/>
        </w:rPr>
        <w:t>__________________________________________________________________</w:t>
      </w:r>
      <w:r w:rsidR="00AE13BA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E354DF">
        <w:rPr>
          <w:rFonts w:ascii="Times New Roman" w:hAnsi="Times New Roman" w:cs="Times New Roman"/>
          <w:spacing w:val="-6"/>
          <w:sz w:val="24"/>
          <w:szCs w:val="24"/>
        </w:rPr>
        <w:t>именуемый</w:t>
      </w:r>
      <w:r w:rsidR="00AE13BA">
        <w:rPr>
          <w:rFonts w:ascii="Times New Roman" w:hAnsi="Times New Roman" w:cs="Times New Roman"/>
          <w:spacing w:val="-6"/>
          <w:sz w:val="24"/>
          <w:szCs w:val="24"/>
        </w:rPr>
        <w:t xml:space="preserve"> в дальнейшем «Заявитель», с другой стороны,</w:t>
      </w:r>
    </w:p>
    <w:p w:rsidR="00EB3DC9" w:rsidRDefault="00AE13BA">
      <w:pPr>
        <w:pStyle w:val="Standard"/>
        <w:widowControl w:val="0"/>
        <w:spacing w:after="0" w:line="240" w:lineRule="auto"/>
        <w:ind w:left="-567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   совместно именуемые «Стороны», заключили настоящий договор о нижеследующем:</w:t>
      </w:r>
    </w:p>
    <w:p w:rsidR="00EB3DC9" w:rsidRDefault="00EB3DC9">
      <w:pPr>
        <w:ind w:left="-56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t>I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Предмет договора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1. Исполнитель 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заявителя и в соответствии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 xml:space="preserve">с параметрами подключения (технологического присоединения) к централизованной системе холодного водоснабжения (далее - параметры подключения (технологического присоединения)) согласно приложению </w:t>
      </w:r>
      <w:r>
        <w:rPr>
          <w:rFonts w:ascii="Times New Roman" w:eastAsia="Calibri" w:hAnsi="Times New Roman"/>
          <w:spacing w:val="-6"/>
          <w:sz w:val="24"/>
          <w:szCs w:val="24"/>
        </w:rPr>
        <w:t>N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 xml:space="preserve"> 2, 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холодного водоснабжения.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2.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Исполнитель осуществляет проверку выполнения заявителем параметров подключения (технологического присоединения) в порядке, предусмотренном настоящим договором.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3.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Подключение  (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технологическое присоединение) объекта осуществляется в точке присоединения в порядке и в сроки, которые предусмотрены настоящим договором.                                                     </w:t>
      </w: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t>II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Срок подключения объекта</w:t>
      </w:r>
    </w:p>
    <w:p w:rsidR="00EB3DC9" w:rsidRPr="000979B0" w:rsidRDefault="00AE13BA" w:rsidP="003951D2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4. Срок подключения объекта -  </w:t>
      </w:r>
      <w:r>
        <w:rPr>
          <w:rFonts w:ascii="Times New Roman" w:hAnsi="Times New Roman"/>
          <w:spacing w:val="-6"/>
          <w:sz w:val="24"/>
          <w:szCs w:val="24"/>
          <w:u w:val="single"/>
          <w:lang w:val="ru-RU"/>
        </w:rPr>
        <w:t>18 месяцев с даты заключения настоящего договора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.                                      </w:t>
      </w: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t>III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Характеристики подключаемого объекта и мероприятия</w:t>
      </w: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по его подключению (технологическому присоединению)</w:t>
      </w:r>
    </w:p>
    <w:p w:rsidR="00EB3DC9" w:rsidRPr="00A77195" w:rsidRDefault="00AE13BA">
      <w:pPr>
        <w:pStyle w:val="ConsPlusNonformat"/>
        <w:ind w:left="-567" w:firstLine="425"/>
        <w:jc w:val="both"/>
      </w:pPr>
      <w:r>
        <w:rPr>
          <w:rFonts w:ascii="Times New Roman" w:hAnsi="Times New Roman" w:cs="Times New Roman"/>
          <w:spacing w:val="-6"/>
          <w:sz w:val="24"/>
          <w:szCs w:val="24"/>
        </w:rPr>
        <w:t>5. Объект (подключаемый объект)</w:t>
      </w:r>
      <w:r w:rsidR="005859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4170A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="000F50CA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</w:t>
      </w:r>
      <w:r w:rsidR="00A77195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82738A" w:rsidRPr="00D00F0B" w:rsidRDefault="00555B56" w:rsidP="00555B56">
      <w:pPr>
        <w:pStyle w:val="ConsPlusNonformat"/>
        <w:ind w:left="-567"/>
        <w:jc w:val="both"/>
      </w:pPr>
      <w:r>
        <w:rPr>
          <w:rFonts w:ascii="Times New Roman" w:hAnsi="Times New Roman"/>
          <w:spacing w:val="-6"/>
          <w:sz w:val="24"/>
          <w:szCs w:val="24"/>
        </w:rPr>
        <w:t xml:space="preserve">     </w:t>
      </w:r>
      <w:r w:rsidR="00AE13BA">
        <w:rPr>
          <w:rFonts w:ascii="Times New Roman" w:hAnsi="Times New Roman"/>
          <w:spacing w:val="-6"/>
          <w:sz w:val="24"/>
          <w:szCs w:val="24"/>
        </w:rPr>
        <w:t xml:space="preserve"> 6. Земельн</w:t>
      </w:r>
      <w:r w:rsidR="00585913">
        <w:rPr>
          <w:rFonts w:ascii="Times New Roman" w:hAnsi="Times New Roman"/>
          <w:spacing w:val="-6"/>
          <w:sz w:val="24"/>
          <w:szCs w:val="24"/>
        </w:rPr>
        <w:t>ый участок –</w:t>
      </w:r>
      <w:r w:rsidR="000F50CA">
        <w:rPr>
          <w:rFonts w:ascii="Times New Roman" w:hAnsi="Times New Roman"/>
          <w:spacing w:val="-6"/>
          <w:sz w:val="24"/>
          <w:szCs w:val="24"/>
        </w:rPr>
        <w:t xml:space="preserve"> _________________________________________________________________________</w:t>
      </w:r>
      <w:r w:rsidR="00A06D27">
        <w:rPr>
          <w:rFonts w:ascii="Times New Roman" w:hAnsi="Times New Roman"/>
          <w:spacing w:val="-6"/>
          <w:sz w:val="24"/>
          <w:szCs w:val="24"/>
        </w:rPr>
        <w:t>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7. Величина подключаемой мощности (нагрузки) объекта, который обязана обеспечить исполнитель в точк</w:t>
      </w:r>
      <w:r w:rsidR="0019568E">
        <w:rPr>
          <w:rFonts w:ascii="Times New Roman" w:hAnsi="Times New Roman"/>
          <w:spacing w:val="-6"/>
          <w:sz w:val="24"/>
          <w:szCs w:val="24"/>
          <w:lang w:val="ru-RU"/>
        </w:rPr>
        <w:t xml:space="preserve">е присоединения, составляет </w:t>
      </w:r>
      <w:r w:rsidR="000F50CA">
        <w:rPr>
          <w:rFonts w:ascii="Times New Roman" w:hAnsi="Times New Roman"/>
          <w:spacing w:val="-6"/>
          <w:sz w:val="24"/>
          <w:szCs w:val="24"/>
          <w:lang w:val="ru-RU"/>
        </w:rPr>
        <w:t>______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м</w:t>
      </w:r>
      <w:r>
        <w:rPr>
          <w:rFonts w:ascii="Times New Roman" w:hAnsi="Times New Roman"/>
          <w:spacing w:val="-6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/сутки.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водоснабжении и мероприятия по фактическому подключению (технологическому подключению) к централизованной системе холодного водоснабжения) </w:t>
      </w:r>
      <w:r w:rsidR="001317C0">
        <w:rPr>
          <w:rFonts w:ascii="Times New Roman" w:hAnsi="Times New Roman"/>
          <w:spacing w:val="-6"/>
          <w:sz w:val="24"/>
          <w:szCs w:val="24"/>
          <w:lang w:val="ru-RU"/>
        </w:rPr>
        <w:t>установлено в приложение</w:t>
      </w:r>
      <w:r w:rsidRPr="001317C0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1317C0">
        <w:rPr>
          <w:rFonts w:ascii="Times New Roman" w:eastAsia="Segoe UI Symbol" w:hAnsi="Times New Roman"/>
          <w:spacing w:val="-6"/>
          <w:sz w:val="24"/>
          <w:szCs w:val="24"/>
          <w:lang w:val="ru-RU"/>
        </w:rPr>
        <w:t>№</w:t>
      </w:r>
      <w:r w:rsidRPr="001317C0">
        <w:rPr>
          <w:rFonts w:ascii="Times New Roman" w:hAnsi="Times New Roman"/>
          <w:spacing w:val="-6"/>
          <w:sz w:val="24"/>
          <w:szCs w:val="24"/>
          <w:lang w:val="ru-RU"/>
        </w:rPr>
        <w:t xml:space="preserve"> 3.</w:t>
      </w:r>
    </w:p>
    <w:p w:rsidR="00EB3DC9" w:rsidRPr="0082738A" w:rsidRDefault="00AE13BA" w:rsidP="0082738A">
      <w:pPr>
        <w:ind w:left="-567"/>
        <w:jc w:val="both"/>
        <w:rPr>
          <w:lang w:val="ru-RU"/>
        </w:rPr>
      </w:pPr>
      <w:r w:rsidRPr="000979B0">
        <w:rPr>
          <w:rFonts w:ascii="Times New Roman" w:hAnsi="Times New Roman"/>
          <w:spacing w:val="-6"/>
          <w:sz w:val="24"/>
          <w:szCs w:val="24"/>
          <w:shd w:val="clear" w:color="auto" w:fill="FFFFFF"/>
          <w:lang w:val="ru-RU"/>
        </w:rPr>
        <w:t xml:space="preserve">       </w:t>
      </w:r>
      <w:r>
        <w:rPr>
          <w:rFonts w:ascii="Times New Roman" w:hAnsi="Times New Roman"/>
          <w:spacing w:val="-6"/>
          <w:sz w:val="24"/>
          <w:szCs w:val="24"/>
          <w:shd w:val="clear" w:color="auto" w:fill="FFFFFF"/>
          <w:lang w:val="ru-RU"/>
        </w:rPr>
        <w:t xml:space="preserve">9. Подключение (технологическое присоединение) объекта, в том числе водопроводных сетей холодного водоснабжения заявителя, к централизованной системе холодного </w:t>
      </w:r>
      <w:proofErr w:type="gramStart"/>
      <w:r>
        <w:rPr>
          <w:rFonts w:ascii="Times New Roman" w:hAnsi="Times New Roman"/>
          <w:spacing w:val="-6"/>
          <w:sz w:val="24"/>
          <w:szCs w:val="24"/>
          <w:shd w:val="clear" w:color="auto" w:fill="FFFFFF"/>
          <w:lang w:val="ru-RU"/>
        </w:rPr>
        <w:t>водоснабжения  исполнителя</w:t>
      </w:r>
      <w:proofErr w:type="gramEnd"/>
      <w:r>
        <w:rPr>
          <w:rFonts w:ascii="Times New Roman" w:hAnsi="Times New Roman"/>
          <w:spacing w:val="-6"/>
          <w:sz w:val="24"/>
          <w:szCs w:val="24"/>
          <w:shd w:val="clear" w:color="auto" w:fill="FFFFFF"/>
          <w:lang w:val="ru-RU"/>
        </w:rPr>
        <w:t xml:space="preserve"> осуществляется на основании заявления о подключении (технологическом присоединении) заявителя.                        </w:t>
      </w:r>
      <w:r>
        <w:rPr>
          <w:rFonts w:ascii="Times New Roman" w:hAnsi="Times New Roman"/>
          <w:b/>
          <w:spacing w:val="-6"/>
          <w:sz w:val="24"/>
          <w:szCs w:val="24"/>
          <w:shd w:val="clear" w:color="auto" w:fill="FFFFFF"/>
          <w:lang w:val="ru-RU"/>
        </w:rPr>
        <w:t xml:space="preserve">                       </w:t>
      </w:r>
      <w:r w:rsidR="0082738A">
        <w:rPr>
          <w:rFonts w:ascii="Times New Roman" w:hAnsi="Times New Roman"/>
          <w:b/>
          <w:spacing w:val="-6"/>
          <w:sz w:val="24"/>
          <w:szCs w:val="24"/>
          <w:shd w:val="clear" w:color="auto" w:fill="FFFFFF"/>
          <w:lang w:val="ru-RU"/>
        </w:rPr>
        <w:t xml:space="preserve">              </w:t>
      </w: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t>IV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Права и обязанности сторон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10. Исполнитель обязан: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а) осуществить мероприятия согласно приложению </w:t>
      </w:r>
      <w:r>
        <w:rPr>
          <w:rFonts w:ascii="Times New Roman" w:eastAsia="Segoe UI Symbol" w:hAnsi="Times New Roman"/>
          <w:spacing w:val="-6"/>
          <w:sz w:val="24"/>
          <w:szCs w:val="24"/>
          <w:lang w:val="ru-RU"/>
        </w:rPr>
        <w:t>№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3 по подготовке централизованной системы холодного водоснабжения к подключению (технологическому присоединению) объекта и подаче   холодной воды не позднее установленной настоящим договором даты подключения (технологического присоединения);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б)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осуществить  на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основании полученного  от заявителя уведомления о выполнении параметров подключения (технологического присоединения) иные необходимые  действия по подключению (технологическому присоединению), не указанные в пункте 12 настоящего договора, не позднее установленного  настоящим договором срока подключения (технологического присоединения) объекта, в том числе: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проверить выполнение заявителем параметров подключения (технологического присоединения), в том числе установить техническую готовность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внутриплощадочных  и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(или) внутридомовых сетей и оборудования объекта к приему холодной воды;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проверить выполнение заявителем работ по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промывке  и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дезинфекции внутриплощадочных  и (или) </w:t>
      </w:r>
      <w:r>
        <w:rPr>
          <w:rFonts w:ascii="Times New Roman" w:hAnsi="Times New Roman"/>
          <w:spacing w:val="-6"/>
          <w:sz w:val="24"/>
          <w:szCs w:val="24"/>
          <w:lang w:val="ru-RU"/>
        </w:rPr>
        <w:lastRenderedPageBreak/>
        <w:t>внутридомовых сетей и оборудования  объекта;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осуществить допуск узла учета в соответствии с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Правилами  организации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коммерческого учета воды, сточных вод, утвержденными постановлением Правительства Российской Федерации от 4 сентября  2013 г. </w:t>
      </w:r>
      <w:r>
        <w:rPr>
          <w:rFonts w:ascii="Times New Roman" w:eastAsia="Segoe UI Symbol" w:hAnsi="Times New Roman"/>
          <w:spacing w:val="-6"/>
          <w:sz w:val="24"/>
          <w:szCs w:val="24"/>
          <w:lang w:val="ru-RU"/>
        </w:rPr>
        <w:t>№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776 «Об утверждении  Правил организации коммерческого учета воды, сточных вод»;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осуществить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действия  по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подключению (технологическому присоединению) к централизованной системе  холодного водоснабжения  внутриплощадочных  и (или) внутридомовых сетей и оборудования объекта не ранее  установления  заявителем технической  готовности внутриплощадочных  и (или) внутридомовых  сетей и оборудования объекта к приему холодной воды;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подписать акт о подключении (технологическом присоединении) объекта в течение 5 рабочих дней со дня получения от заявителя уведомления о выполнении параметров подключения (технологического присоединения)   при  отсутствии нарушения выданных параметров подключения (технологического  присоединения), установлении  технической готовности внутриплощадочных   и (или) внутридомовых сетей и оборудования объекта  к приему  холодной  воды и проведении помывки и дезинфекции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внутриплощадочных   и (или) внутридомовых сетей и оборудования  объекта.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исполнитель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исполнителем заявителю не позднее 5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11. Исполнитель имеет право: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а) участвовать в приемке работ по строительству водопроводных сетей от подключаемого объекта до точки присоединения;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б) изменить дату подключения объекта к централизованной системе холодного водоснабжения на более позднюю без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изменения  сроков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внесения  платы за подключение (технологическое присоединение),  если  заявитель  не предоставил Исполнителю в установленные настоящим договором сроки возможность осуществить: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производить в одностороннем порядке, без дополнительного письменного оформления, изменение размера платы за подключение (технологическое присоединение) в случае законодательного изменения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ставки  налога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на добавленную стоимость (НДС), регулируемого тарифа на подключение (технологическое присоединение).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12. Заявитель обязан: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а)  выполнить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параметры подключения  (технологического присоединения), в том числе представить исполнителю  выписку из раздела утвержденной  в установленном порядке проектной документации в одном  экземпляре, в которой содержатся  сведения об инженерном оборудовании, водопроводных сетях, перечень </w:t>
      </w:r>
      <w:r>
        <w:rPr>
          <w:rFonts w:ascii="Times New Roman" w:hAnsi="Times New Roman"/>
          <w:spacing w:val="-6"/>
          <w:sz w:val="24"/>
          <w:szCs w:val="24"/>
          <w:lang w:val="ru-RU"/>
        </w:rPr>
        <w:lastRenderedPageBreak/>
        <w:t xml:space="preserve">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подключения  (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технологического присоединения);  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б) осуществить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мероприятия  по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подготовке внутриплощадочных и (или) внутридомовых  сетей и оборудования объекта  к подключению (технологическому присоединению) к централизованной системе холодного водоснабжения и подаче холодной воды;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в) осуществить мероприятия по промывке и дезинфекции внутриплощадочных и (или)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внутридомовых  сетей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и оборудования объекта;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г) в случае внесения изменений в проектную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документацию  на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строительство (реконструкцию) объекта капитального строительства, влекущих  изменение указанной в настоящем договоре подключаемой мощности (нагрузки), направить исполнителю  в течение 5 дней со дня утверждения  застройщиком или техническим заявителем таких изменений предложение о внесении  соответствующих изменений в настоящий договор.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 xml:space="preserve">Изменение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холодного водоснабжения, полученными в порядке, предусмотренном </w:t>
      </w:r>
      <w:hyperlink w:history="1">
        <w:r>
          <w:rPr>
            <w:rFonts w:ascii="Times New Roman" w:eastAsia="Calibri" w:hAnsi="Times New Roman"/>
            <w:spacing w:val="-6"/>
            <w:sz w:val="24"/>
            <w:szCs w:val="24"/>
            <w:u w:val="single"/>
            <w:lang w:val="ru-RU"/>
          </w:rPr>
          <w:t>Правилами</w:t>
        </w:r>
      </w:hyperlink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 xml:space="preserve"> подключения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д) направить в адрес Исполнителя уведомление о выполнении параметров подключения (технологического присоединения);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е) обеспечить доступ Исполнителю для проверки выполнения параметров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:rsidR="00EB3DC9" w:rsidRDefault="00AE13BA">
      <w:pPr>
        <w:ind w:left="-567" w:firstLine="540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:rsidR="00D17B0F" w:rsidRDefault="00D17B0F">
      <w:pPr>
        <w:ind w:left="-567" w:firstLine="540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з) </w:t>
      </w:r>
      <w:r w:rsidRPr="00D17B0F">
        <w:rPr>
          <w:rFonts w:ascii="Times New Roman" w:hAnsi="Times New Roman"/>
          <w:spacing w:val="-6"/>
          <w:sz w:val="24"/>
          <w:szCs w:val="24"/>
          <w:lang w:val="ru-RU"/>
        </w:rPr>
        <w:t xml:space="preserve">предоставить Исполнителю беспрепятственный круглосуточный доступ к объектам централизованных систем холодного водоснабжения, строящимся Заявителем. Исполнитель предварительно, не позднее 15 минут до посещения объекта, оповещает Заявителя о дате и времени посещения. Оповещение осуществляется любым доступным способом (почтовое отправление, телеграмма, </w:t>
      </w:r>
      <w:proofErr w:type="spellStart"/>
      <w:r w:rsidRPr="00D17B0F">
        <w:rPr>
          <w:rFonts w:ascii="Times New Roman" w:hAnsi="Times New Roman"/>
          <w:spacing w:val="-6"/>
          <w:sz w:val="24"/>
          <w:szCs w:val="24"/>
          <w:lang w:val="ru-RU"/>
        </w:rPr>
        <w:t>факсограмма</w:t>
      </w:r>
      <w:proofErr w:type="spellEnd"/>
      <w:r w:rsidRPr="00D17B0F">
        <w:rPr>
          <w:rFonts w:ascii="Times New Roman" w:hAnsi="Times New Roman"/>
          <w:spacing w:val="-6"/>
          <w:sz w:val="24"/>
          <w:szCs w:val="24"/>
          <w:lang w:val="ru-RU"/>
        </w:rPr>
        <w:t>, телефонограмма, информационно-телекоммуникационная сеть «Интернет», иное), позволяющим подтвердить получение такого уведомления адресатом.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13. Заявитель имеет право: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4B4AFE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б) в одностороннем порядке расторгнуть договор о подключении (технологическом присоединении) при нарушении Исполнителем сроков исполнения обязательств, указанных в настоящем договоре.</w:t>
      </w:r>
    </w:p>
    <w:p w:rsidR="00EB3DC9" w:rsidRPr="000979B0" w:rsidRDefault="00AE13BA">
      <w:pPr>
        <w:ind w:left="-567"/>
        <w:jc w:val="center"/>
        <w:rPr>
          <w:lang w:val="ru-RU"/>
        </w:rPr>
      </w:pPr>
      <w:proofErr w:type="gramStart"/>
      <w:r>
        <w:rPr>
          <w:rFonts w:ascii="Times New Roman" w:hAnsi="Times New Roman"/>
          <w:b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 Размер</w:t>
      </w:r>
      <w:proofErr w:type="gramEnd"/>
      <w:r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платы  за подключение</w:t>
      </w:r>
    </w:p>
    <w:p w:rsidR="00EB3DC9" w:rsidRDefault="00AE13BA">
      <w:pPr>
        <w:ind w:left="-567"/>
        <w:jc w:val="center"/>
        <w:rPr>
          <w:rFonts w:ascii="Times New Roman" w:hAnsi="Times New Roman"/>
          <w:b/>
          <w:spacing w:val="-6"/>
          <w:sz w:val="24"/>
          <w:szCs w:val="24"/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(технологическое </w:t>
      </w:r>
      <w:proofErr w:type="gramStart"/>
      <w:r>
        <w:rPr>
          <w:rFonts w:ascii="Times New Roman" w:hAnsi="Times New Roman"/>
          <w:b/>
          <w:spacing w:val="-6"/>
          <w:sz w:val="24"/>
          <w:szCs w:val="24"/>
          <w:lang w:val="ru-RU"/>
        </w:rPr>
        <w:t>присоединение)  и</w:t>
      </w:r>
      <w:proofErr w:type="gramEnd"/>
      <w:r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порядок расчетов</w:t>
      </w:r>
    </w:p>
    <w:p w:rsidR="0019568E" w:rsidRPr="0019568E" w:rsidRDefault="00AE13BA" w:rsidP="0019568E">
      <w:pPr>
        <w:ind w:left="-567" w:firstLine="709"/>
        <w:jc w:val="both"/>
        <w:rPr>
          <w:lang w:val="ru-RU"/>
        </w:rPr>
      </w:pPr>
      <w:r>
        <w:rPr>
          <w:rFonts w:ascii="Times New Roman" w:hAnsi="Times New Roman"/>
          <w:bCs/>
          <w:spacing w:val="-6"/>
          <w:sz w:val="24"/>
          <w:szCs w:val="24"/>
          <w:lang w:val="ru-RU"/>
        </w:rPr>
        <w:t xml:space="preserve">14. Плата за подключение (технологическое присоединение) определяется </w:t>
      </w:r>
      <w:r w:rsidR="004F1815">
        <w:rPr>
          <w:rFonts w:ascii="Times New Roman" w:hAnsi="Times New Roman"/>
          <w:bCs/>
          <w:spacing w:val="-6"/>
          <w:sz w:val="24"/>
          <w:szCs w:val="24"/>
          <w:lang w:val="ru-RU"/>
        </w:rPr>
        <w:t>согласно приложения</w:t>
      </w:r>
      <w:r>
        <w:rPr>
          <w:rFonts w:ascii="Times New Roman" w:hAnsi="Times New Roman"/>
          <w:bCs/>
          <w:spacing w:val="-6"/>
          <w:sz w:val="24"/>
          <w:szCs w:val="24"/>
          <w:lang w:val="ru-RU"/>
        </w:rPr>
        <w:t xml:space="preserve"> № 4 и составляет</w:t>
      </w:r>
      <w:r w:rsidR="000F50CA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___________________________________________</w:t>
      </w:r>
      <w:r w:rsidR="0019568E" w:rsidRPr="0019568E">
        <w:rPr>
          <w:rFonts w:ascii="Times New Roman" w:hAnsi="Times New Roman"/>
          <w:bCs/>
          <w:spacing w:val="-6"/>
          <w:sz w:val="24"/>
          <w:szCs w:val="24"/>
          <w:lang w:val="ru-RU"/>
        </w:rPr>
        <w:t>, в том числе НДС</w:t>
      </w:r>
      <w:r w:rsidR="000F50CA">
        <w:rPr>
          <w:rFonts w:ascii="Times New Roman" w:hAnsi="Times New Roman"/>
          <w:bCs/>
          <w:spacing w:val="-6"/>
          <w:sz w:val="24"/>
          <w:szCs w:val="24"/>
          <w:lang w:val="ru-RU"/>
        </w:rPr>
        <w:t>____________________________</w:t>
      </w:r>
      <w:r w:rsidR="0019568E" w:rsidRPr="0019568E">
        <w:rPr>
          <w:rFonts w:ascii="Times New Roman" w:hAnsi="Times New Roman"/>
          <w:bCs/>
          <w:spacing w:val="-6"/>
          <w:sz w:val="24"/>
          <w:szCs w:val="24"/>
          <w:lang w:val="ru-RU"/>
        </w:rPr>
        <w:t>.</w:t>
      </w:r>
    </w:p>
    <w:p w:rsidR="0019568E" w:rsidRPr="0019568E" w:rsidRDefault="0019568E" w:rsidP="0019568E">
      <w:pPr>
        <w:ind w:left="-567" w:firstLine="540"/>
        <w:jc w:val="both"/>
        <w:rPr>
          <w:lang w:val="ru-RU"/>
        </w:rPr>
      </w:pP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В случае законодательного изменения ставки налога на добавленную стоимость (НДС</w:t>
      </w:r>
      <w:proofErr w:type="gramStart"/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),  Исполнитель</w:t>
      </w:r>
      <w:proofErr w:type="gramEnd"/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 xml:space="preserve"> вправе в одностороннем порядке изменить размер платы за подключение (технологическое присоединение) пропорционально увеличению ставки НДС с таким расчетом, чтобы размер платы за вычетом НДС оставался неизменным.</w:t>
      </w:r>
    </w:p>
    <w:p w:rsidR="0019568E" w:rsidRPr="0019568E" w:rsidRDefault="0019568E" w:rsidP="0019568E">
      <w:pPr>
        <w:ind w:left="-567" w:firstLine="540"/>
        <w:jc w:val="both"/>
        <w:rPr>
          <w:lang w:val="ru-RU"/>
        </w:rPr>
      </w:pP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Одностороннее изменение Исполнителем размера платы за подключение (технологическое присоединение) в связи с законодательным изменением ставки НДС принимается сторонами без дополнительного письменного оформления.</w:t>
      </w:r>
    </w:p>
    <w:p w:rsidR="0019568E" w:rsidRPr="0019568E" w:rsidRDefault="0019568E" w:rsidP="0019568E">
      <w:pPr>
        <w:ind w:left="-567" w:firstLine="540"/>
        <w:jc w:val="both"/>
        <w:rPr>
          <w:lang w:val="ru-RU"/>
        </w:rPr>
      </w:pPr>
      <w:r w:rsidRPr="0019568E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 xml:space="preserve"> 15. Заявитель обязан внести плату в размере, определенном по форме согласно приложению </w:t>
      </w:r>
      <w:r w:rsidRPr="0019568E">
        <w:rPr>
          <w:rFonts w:ascii="Times New Roman" w:eastAsia="Segoe UI Symbol" w:hAnsi="Times New Roman"/>
          <w:spacing w:val="-6"/>
          <w:sz w:val="24"/>
          <w:szCs w:val="24"/>
          <w:lang w:val="ru-RU"/>
        </w:rPr>
        <w:t>№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4 к настоящему договору, на расчетный счет Исполнителя поэтапно в следующем порядке и размере:</w:t>
      </w:r>
    </w:p>
    <w:p w:rsidR="0019568E" w:rsidRPr="0019568E" w:rsidRDefault="000F50CA" w:rsidP="0019568E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______________________________________________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(35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процентов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полной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платы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за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подключение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(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технологическое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присоединение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)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вносится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в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течение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15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дней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с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даты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заключения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настоящего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договора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>);</w:t>
      </w:r>
    </w:p>
    <w:p w:rsidR="0019568E" w:rsidRPr="0019568E" w:rsidRDefault="000F50CA" w:rsidP="0019568E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_______________________________________________</w:t>
      </w:r>
      <w:r w:rsidR="0019568E" w:rsidRPr="0019568E">
        <w:rPr>
          <w:rFonts w:ascii="Times New Roman" w:hAnsi="Times New Roman"/>
          <w:i/>
          <w:iCs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(50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процентов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полной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платы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за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подключение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(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технологическое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присоединение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)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вносится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в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течение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90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дней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с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даты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заключения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настоящего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договора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,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но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не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lastRenderedPageBreak/>
        <w:t>позднее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даты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фактического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подключения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>);</w:t>
      </w:r>
    </w:p>
    <w:p w:rsidR="00EB3DC9" w:rsidRPr="00C84847" w:rsidRDefault="0019568E" w:rsidP="0019568E">
      <w:pPr>
        <w:ind w:left="-567"/>
        <w:jc w:val="both"/>
        <w:rPr>
          <w:lang w:val="ru-RU"/>
        </w:rPr>
      </w:pP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</w:t>
      </w:r>
      <w:r w:rsidR="000F50CA">
        <w:rPr>
          <w:rFonts w:ascii="Times New Roman" w:hAnsi="Times New Roman"/>
          <w:spacing w:val="-6"/>
          <w:sz w:val="24"/>
          <w:szCs w:val="24"/>
          <w:lang w:val="ru-RU"/>
        </w:rPr>
        <w:t>____________________________________________</w:t>
      </w:r>
      <w:proofErr w:type="gramStart"/>
      <w:r w:rsidR="000F50CA">
        <w:rPr>
          <w:rFonts w:ascii="Times New Roman" w:hAnsi="Times New Roman"/>
          <w:spacing w:val="-6"/>
          <w:sz w:val="24"/>
          <w:szCs w:val="24"/>
          <w:lang w:val="ru-RU"/>
        </w:rPr>
        <w:t>_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>(</w:t>
      </w:r>
      <w:proofErr w:type="gramEnd"/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15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процентов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полной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платы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за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подключение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(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технологическое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присоединение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)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вносится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в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течение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15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дней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с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даты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подписания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сторонами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акта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о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 xml:space="preserve">подключении (технологическом присоединении) по форме согласно приложению </w:t>
      </w:r>
      <w:r w:rsidRPr="0019568E">
        <w:rPr>
          <w:rFonts w:ascii="Times New Roman" w:eastAsia="Segoe UI Symbol" w:hAnsi="Times New Roman"/>
          <w:spacing w:val="-6"/>
          <w:sz w:val="24"/>
          <w:szCs w:val="24"/>
          <w:lang w:val="ru-RU"/>
        </w:rPr>
        <w:t>№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5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>.</w:t>
      </w:r>
    </w:p>
    <w:p w:rsidR="00EB3DC9" w:rsidRPr="000979B0" w:rsidRDefault="00AE13BA">
      <w:pPr>
        <w:ind w:left="-567" w:firstLine="709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В случае одностороннего изменения размеры платы за подключение (технологическое присоединение) по инициативе Исполнителя по основаниям, указанным в пункте 14 настоящего договора, окончательный расчет по настоящему договору производится в течение 15 дней с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даты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подписания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сторонами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акта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подключении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>.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</w:p>
    <w:p w:rsidR="00EB3DC9" w:rsidRPr="000979B0" w:rsidRDefault="00AE13BA">
      <w:pPr>
        <w:ind w:left="-567" w:firstLine="708"/>
        <w:jc w:val="both"/>
        <w:rPr>
          <w:lang w:val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случае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если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сроки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фактического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присоединения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объекта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Заявителя не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соблюдаются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связи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с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действиями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бездействием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Заявителя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а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Исполнителем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выполнены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все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необходимые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мероприятия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для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создания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технической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возможности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подключения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технологического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присоединения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выполнения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работ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по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подключению (технологическому присоединению)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приложению №6 либо в течение 10 календарных дней с даты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16. Обязательство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заявителя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оплате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подключения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технологического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присоединения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считается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исполненным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даты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зачисления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денежных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средств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соответствии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hyperlink w:anchor="Par0" w:history="1">
        <w:r>
          <w:rPr>
            <w:rFonts w:ascii="Times New Roman" w:hAnsi="Times New Roman"/>
            <w:spacing w:val="-6"/>
            <w:sz w:val="24"/>
            <w:szCs w:val="24"/>
            <w:lang w:val="ru-RU"/>
          </w:rPr>
          <w:t>пунктами</w:t>
        </w:r>
        <w:r>
          <w:rPr>
            <w:rFonts w:ascii="Times New Roman" w:eastAsia="Times New Roman CYR" w:hAnsi="Times New Roman"/>
            <w:spacing w:val="-6"/>
            <w:sz w:val="24"/>
            <w:szCs w:val="24"/>
            <w:lang w:val="ru-RU"/>
          </w:rPr>
          <w:t xml:space="preserve"> 1</w:t>
        </w:r>
      </w:hyperlink>
      <w:r>
        <w:rPr>
          <w:rFonts w:ascii="Times New Roman" w:eastAsia="Arial" w:hAnsi="Times New Roman"/>
          <w:spacing w:val="-6"/>
          <w:sz w:val="24"/>
          <w:szCs w:val="24"/>
          <w:lang w:val="ru-RU"/>
        </w:rPr>
        <w:t>4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1</w:t>
      </w:r>
      <w:hyperlink w:anchor="Par1" w:history="1">
        <w:r>
          <w:rPr>
            <w:rFonts w:ascii="Times New Roman" w:eastAsia="Times New Roman CYR" w:hAnsi="Times New Roman"/>
            <w:spacing w:val="-6"/>
            <w:sz w:val="24"/>
            <w:szCs w:val="24"/>
            <w:lang w:val="ru-RU"/>
          </w:rPr>
          <w:t>5</w:t>
        </w:r>
      </w:hyperlink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настоящего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договора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на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расчетный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счет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Исполнителя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>.</w:t>
      </w:r>
    </w:p>
    <w:p w:rsidR="004B4AFE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17. Изменение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размера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платы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за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подключение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технологическое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присоединение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возможно по соглашению сторон в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случае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изменения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технических</w:t>
      </w:r>
      <w:proofErr w:type="gramEnd"/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условий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, 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а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также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параметров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подключения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технологического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присоединения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части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изменения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величины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подключаемой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мощности (нагрузки). При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этом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порядок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оплаты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устанавливается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соглашением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сторон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соответствии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требованиями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установленными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hyperlink w:history="1">
        <w:r>
          <w:rPr>
            <w:rFonts w:ascii="Times New Roman" w:hAnsi="Times New Roman"/>
            <w:spacing w:val="-6"/>
            <w:sz w:val="24"/>
            <w:szCs w:val="24"/>
            <w:u w:val="single"/>
            <w:lang w:val="ru-RU"/>
          </w:rPr>
          <w:t>Правилами</w:t>
        </w:r>
      </w:hyperlink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холодного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водоснабжения 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водоотведения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утверждаемыми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Правительством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Российской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Федерации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от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29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июля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2013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г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. </w:t>
      </w:r>
      <w:r>
        <w:rPr>
          <w:rFonts w:ascii="Times New Roman" w:eastAsia="Segoe UI Symbol" w:hAnsi="Times New Roman"/>
          <w:spacing w:val="-6"/>
          <w:sz w:val="24"/>
          <w:szCs w:val="24"/>
          <w:lang w:val="ru-RU"/>
        </w:rPr>
        <w:t>№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644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«Об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утверждении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Правил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холодного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водоснабжения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водоотведения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внесении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изменений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некоторые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акты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Правительства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Российской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Федерации».</w:t>
      </w: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t>VI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Порядок исполнения договора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18.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(технологического присоединения) и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 xml:space="preserve">внесения платы за подключение (технологическое присоединение) в размерах и сроки, установленные </w:t>
      </w:r>
      <w:r>
        <w:rPr>
          <w:rFonts w:ascii="Times New Roman" w:eastAsia="Calibri" w:hAnsi="Times New Roman"/>
          <w:color w:val="0000FF"/>
          <w:spacing w:val="-6"/>
          <w:sz w:val="24"/>
          <w:szCs w:val="24"/>
          <w:lang w:val="ru-RU"/>
        </w:rPr>
        <w:t xml:space="preserve">разделом </w:t>
      </w:r>
      <w:r>
        <w:rPr>
          <w:rFonts w:ascii="Times New Roman" w:eastAsia="Calibri" w:hAnsi="Times New Roman"/>
          <w:color w:val="0000FF"/>
          <w:spacing w:val="-6"/>
          <w:sz w:val="24"/>
          <w:szCs w:val="24"/>
        </w:rPr>
        <w:t>V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 xml:space="preserve"> настоящего договора.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19.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приложению </w:t>
      </w:r>
      <w:r>
        <w:rPr>
          <w:rFonts w:ascii="Times New Roman" w:eastAsia="Segoe UI Symbol" w:hAnsi="Times New Roman"/>
          <w:spacing w:val="-6"/>
          <w:sz w:val="24"/>
          <w:szCs w:val="24"/>
          <w:lang w:val="ru-RU"/>
        </w:rPr>
        <w:t>№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5.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20. Акт о подключении (технологическом присоединении) объекта подписывается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сторонами  в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течение  5 рабочих дней с даты  фактического  подключения (технологического  присоединения)  объекта к централизованной системе холодного водоснабжения и проведения работ по промывке и дезинфекции внутриплощадочных сетей и оборудования объекта.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 xml:space="preserve">            Акт о выполнении мероприятий по обеспечению технической возможности подключения (технологического присоединения) подписывается сторонами в течение 5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21. Работы по промывке и дезинфекции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внутриплощадочных  и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внутридомовых  сетей и  оборудования  могут выполняться  Исполнителем  по  отдельному  возмездному  договору.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В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случае  выполнения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работ  по промывке  и дезинфекции  внутриплощадочных   и внутридомовых  сетей  и оборудования  заявителем  собственными силами либо с привлечением  третьего лица на основании отдельного  договора Исполнитель осуществляет  контроль за выполнением указанных работ.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EB3DC9" w:rsidRDefault="00AE13BA">
      <w:pPr>
        <w:ind w:left="-56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22. 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Водоснабжение  в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соответствии  с параметрами подключения  (технологического присоединения)  </w:t>
      </w:r>
      <w:r>
        <w:rPr>
          <w:rFonts w:ascii="Times New Roman" w:hAnsi="Times New Roman"/>
          <w:spacing w:val="-6"/>
          <w:sz w:val="24"/>
          <w:szCs w:val="24"/>
          <w:lang w:val="ru-RU"/>
        </w:rPr>
        <w:lastRenderedPageBreak/>
        <w:t>осуществляется после  подписания сторонами  акта  о подключении объекта  и заключения договора  холодного водоснабжения, договора  водоотведения или единого договора  холодного  водоснабжения  и водоотведения  с даты, определенной таким договором.</w:t>
      </w:r>
    </w:p>
    <w:p w:rsidR="00EB3DC9" w:rsidRPr="000979B0" w:rsidRDefault="00AE13BA">
      <w:pPr>
        <w:ind w:left="-567" w:firstLine="540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t>VII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Ответственность сторон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23.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B4AFE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 xml:space="preserve">         24.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t>VIII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Обстоятельства непреодолимой силы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25.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если эти обстоятельства повлияли на исполнение настоящего договора.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При этом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срок  исполнения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обязательств  по настоящему договору  отодвигается  соразмерно времени, в течение которого  действовали такие обстоятельства, а также последствиям,  вызванными обстоятельствами.</w:t>
      </w:r>
    </w:p>
    <w:p w:rsidR="004B4AFE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26. Сторона, подвергшаяся действию непреодолимой силы, обязана без промедления (не позднее 24 часов) уведомить другую сторону любым доступным способом,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позволяющим  подтвердить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получение  такого уведомления адресатам, о наступлении и характере указанных обстоятельств, а также об их  прекращении.</w:t>
      </w: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t>IX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Порядок урегулирования споров и разногласий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27.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28. Претензия направляется по адресу стороны, указанному в реквизитах настоящего договора, и содержит: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сведения о заявителе (наименование, местонахождение, адрес);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содержание спора, разногласий;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сведения об объекте, в отношении которого возникли разногласия (полное наименование, местонахождение, правомочие на объект, которым обладает сторона, направившая претензию).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29. Сторона, получившая претензию, в течение 5 рабочих дней с даты ее поступления обязана ее рассмотреть и дать ответ.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30. Стороны составляют акт об урегулировании спора, разногласий.</w:t>
      </w:r>
    </w:p>
    <w:p w:rsidR="00EB3DC9" w:rsidRDefault="00AE13BA">
      <w:pPr>
        <w:ind w:left="-567" w:firstLine="540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31. В случае не 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4B4AFE" w:rsidRPr="000979B0" w:rsidRDefault="004B4AFE">
      <w:pPr>
        <w:ind w:left="-567" w:firstLine="540"/>
        <w:jc w:val="both"/>
        <w:rPr>
          <w:lang w:val="ru-RU"/>
        </w:rPr>
      </w:pP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t>X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Срок действия договора</w:t>
      </w:r>
    </w:p>
    <w:p w:rsidR="00EB3DC9" w:rsidRDefault="00AE13BA">
      <w:pPr>
        <w:ind w:left="-56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32. Настоящий договор вступает в силу со дня его подписания сторонами и действует 18 месяцев, а в части обязательств по внесению платы за подключение, предусмотренной настоящим договором, не исполненных к моменту окончания срока его действия, - до полного их исполнения сторонами.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33. По соглашению сторон обязательства по договору могут быть исполнены досрочно.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34. Внесение изменений в настоящий договор, изменений параметров подключения (технологического присоединения), а также продление срока действия параметров подключения (технологического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присоединения)  осуществляются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в течение 14 рабочих дней со дня получения Исполнителем соответствующего заявления заявителя, исходя из технических возможностей подключения (технологического присоединения).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35. Настоящий договор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может  быть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досрочно расторгнут во внесудебном порядке: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а) по письменному соглашению сторон;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б) по инициативе заявителя путем письменного уведомления Исполнителя за месяц до предполагаемой даты расторжения, в том числе в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случаях  прекращения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строительства (реконструкции, модернизации)  объекта, изъятия земельного участка, при условии оплаты Исполнителю фактически понесенных ею расходов;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EB3DC9" w:rsidRDefault="00EB3DC9">
      <w:pPr>
        <w:ind w:left="-567"/>
        <w:jc w:val="center"/>
        <w:rPr>
          <w:rFonts w:ascii="Times New Roman" w:hAnsi="Times New Roman"/>
          <w:spacing w:val="-6"/>
          <w:sz w:val="6"/>
          <w:szCs w:val="6"/>
          <w:lang w:val="ru-RU"/>
        </w:rPr>
      </w:pP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lastRenderedPageBreak/>
        <w:t>XI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Прочие условия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36. Все изменения настоящего договора считаются действительными, за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исключением 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изменения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размера платы за подключение (технологическое присоединение) в случае законодательного изменения ставки  налога на добавленную стоимость (НДС), регулируемого тарифа на подключение (технологическое присоединение), если они оформлены в письменном виде, подписаны уполномоченными на то лицами и заверены печатями обеих сторон.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37.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38. При исполнении договора стороны обязуются руководствоваться законодательством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водоотведения, утверждаемыми постановлением Правительства Российской Федерации от 29 июля 2013 г. </w:t>
      </w:r>
      <w:r>
        <w:rPr>
          <w:rFonts w:ascii="Times New Roman" w:eastAsia="Segoe UI Symbol" w:hAnsi="Times New Roman"/>
          <w:spacing w:val="-6"/>
          <w:sz w:val="24"/>
          <w:szCs w:val="24"/>
          <w:lang w:val="ru-RU"/>
        </w:rPr>
        <w:t>№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644 «Об утверждении Правил холодного водоснабжения и водоотведения и о внесении изменений в некоторые акты Правительства Российской Федерации», и иными  нормативными актами Российской Федерации.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39. Настоящий договор составлен в 2 экземплярах, имеющих равную юридическую силу.</w:t>
      </w:r>
    </w:p>
    <w:p w:rsidR="004B4AFE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40.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Приложения  к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настоящему договору являются его неотъемлемой частью.</w:t>
      </w:r>
    </w:p>
    <w:p w:rsidR="00EB3DC9" w:rsidRDefault="00EB3DC9">
      <w:pPr>
        <w:jc w:val="center"/>
        <w:rPr>
          <w:rFonts w:ascii="Times New Roman" w:hAnsi="Times New Roman"/>
          <w:spacing w:val="-6"/>
          <w:sz w:val="6"/>
          <w:szCs w:val="6"/>
          <w:lang w:val="ru-RU"/>
        </w:rPr>
      </w:pPr>
    </w:p>
    <w:p w:rsidR="00EB3DC9" w:rsidRDefault="00AE13BA">
      <w:pPr>
        <w:pStyle w:val="Standard"/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pacing w:val="-6"/>
          <w:sz w:val="24"/>
          <w:szCs w:val="24"/>
          <w:lang w:val="en-US"/>
        </w:rPr>
        <w:t>XII</w:t>
      </w:r>
      <w:r>
        <w:rPr>
          <w:rFonts w:ascii="Times New Roman" w:hAnsi="Times New Roman"/>
          <w:b/>
          <w:spacing w:val="-6"/>
          <w:sz w:val="24"/>
          <w:szCs w:val="24"/>
        </w:rPr>
        <w:t>. Адреса и реквизиты Сторон</w:t>
      </w:r>
    </w:p>
    <w:p w:rsidR="00EB3DC9" w:rsidRDefault="00EB3DC9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pacing w:val="-6"/>
          <w:sz w:val="6"/>
          <w:szCs w:val="6"/>
        </w:rPr>
      </w:pPr>
    </w:p>
    <w:tbl>
      <w:tblPr>
        <w:tblW w:w="10836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7"/>
        <w:gridCol w:w="9069"/>
      </w:tblGrid>
      <w:tr w:rsidR="0076375B" w:rsidRPr="00A77195" w:rsidTr="00B50CB6">
        <w:trPr>
          <w:trHeight w:val="219"/>
        </w:trPr>
        <w:tc>
          <w:tcPr>
            <w:tcW w:w="1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C9" w:rsidRDefault="00AE13BA">
            <w:pPr>
              <w:pStyle w:val="1"/>
              <w:spacing w:before="0" w:after="0"/>
              <w:ind w:firstLine="0"/>
              <w:jc w:val="left"/>
            </w:pPr>
            <w:r>
              <w:rPr>
                <w:b/>
                <w:bCs/>
                <w:i/>
                <w:iCs/>
                <w:spacing w:val="-6"/>
                <w:szCs w:val="24"/>
              </w:rPr>
              <w:t>Заявитель:</w:t>
            </w:r>
          </w:p>
        </w:tc>
        <w:tc>
          <w:tcPr>
            <w:tcW w:w="9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C9" w:rsidRDefault="00EB3DC9" w:rsidP="00A77195">
            <w:pPr>
              <w:pStyle w:val="Standard"/>
              <w:tabs>
                <w:tab w:val="left" w:pos="1170"/>
                <w:tab w:val="left" w:pos="8147"/>
                <w:tab w:val="left" w:pos="830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0F50CA" w:rsidRDefault="000F50CA" w:rsidP="00A77195">
            <w:pPr>
              <w:pStyle w:val="Standard"/>
              <w:tabs>
                <w:tab w:val="left" w:pos="1170"/>
                <w:tab w:val="left" w:pos="8147"/>
                <w:tab w:val="left" w:pos="830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0F50CA" w:rsidRDefault="000F50CA" w:rsidP="00A77195">
            <w:pPr>
              <w:pStyle w:val="Standard"/>
              <w:tabs>
                <w:tab w:val="left" w:pos="1170"/>
                <w:tab w:val="left" w:pos="8147"/>
                <w:tab w:val="left" w:pos="830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0F50CA" w:rsidRDefault="000F50CA" w:rsidP="00A77195">
            <w:pPr>
              <w:pStyle w:val="Standard"/>
              <w:tabs>
                <w:tab w:val="left" w:pos="1170"/>
                <w:tab w:val="left" w:pos="8147"/>
                <w:tab w:val="left" w:pos="830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76375B" w:rsidRPr="00A77195" w:rsidTr="00B50CB6">
        <w:trPr>
          <w:trHeight w:val="219"/>
        </w:trPr>
        <w:tc>
          <w:tcPr>
            <w:tcW w:w="1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C9" w:rsidRDefault="00EB3DC9">
            <w:pPr>
              <w:pStyle w:val="1"/>
              <w:spacing w:before="0" w:after="0"/>
              <w:ind w:firstLine="0"/>
              <w:rPr>
                <w:b/>
                <w:bCs/>
                <w:spacing w:val="-6"/>
                <w:szCs w:val="24"/>
              </w:rPr>
            </w:pPr>
          </w:p>
        </w:tc>
        <w:tc>
          <w:tcPr>
            <w:tcW w:w="9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C9" w:rsidRDefault="00EB3DC9">
            <w:pPr>
              <w:pStyle w:val="1"/>
              <w:spacing w:before="0" w:after="0"/>
              <w:ind w:firstLine="0"/>
              <w:rPr>
                <w:bCs/>
                <w:spacing w:val="-6"/>
                <w:szCs w:val="24"/>
              </w:rPr>
            </w:pPr>
          </w:p>
        </w:tc>
      </w:tr>
      <w:tr w:rsidR="0076375B" w:rsidRPr="00867104" w:rsidTr="00B50CB6">
        <w:trPr>
          <w:trHeight w:val="219"/>
        </w:trPr>
        <w:tc>
          <w:tcPr>
            <w:tcW w:w="1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C9" w:rsidRDefault="00AE13BA">
            <w:pPr>
              <w:pStyle w:val="1"/>
              <w:spacing w:before="0" w:after="0"/>
              <w:ind w:firstLine="0"/>
              <w:jc w:val="left"/>
            </w:pPr>
            <w:r>
              <w:rPr>
                <w:b/>
                <w:bCs/>
                <w:i/>
                <w:iCs/>
                <w:spacing w:val="-6"/>
                <w:szCs w:val="24"/>
              </w:rPr>
              <w:t>Исполнитель:</w:t>
            </w:r>
          </w:p>
        </w:tc>
        <w:tc>
          <w:tcPr>
            <w:tcW w:w="9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C9" w:rsidRDefault="00AE13BA">
            <w:pPr>
              <w:pStyle w:val="1"/>
              <w:spacing w:before="0" w:after="0"/>
              <w:ind w:firstLine="0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Общество с ограниченной ответственностью «Водоканал», г. Соликамск Пермского края, ул. М. Расковой, 1, ИНН/КПП 5919004850/591901001, ОГРН 1065919023940, р/с 40702810049160011638 в Волго-Вятском банке ПАО Сбербанк России, к/с 30101810900000000603, БИК 042202603, тел./факс (34253) 75121/76230</w:t>
            </w:r>
          </w:p>
          <w:p w:rsidR="00EB3DC9" w:rsidRDefault="00EB3DC9">
            <w:pPr>
              <w:pStyle w:val="1"/>
              <w:spacing w:before="0" w:after="0"/>
              <w:ind w:firstLine="0"/>
              <w:rPr>
                <w:spacing w:val="-6"/>
              </w:rPr>
            </w:pPr>
          </w:p>
        </w:tc>
      </w:tr>
    </w:tbl>
    <w:p w:rsidR="00EB3DC9" w:rsidRDefault="00EB3DC9">
      <w:pPr>
        <w:pStyle w:val="ConsPlusCell"/>
        <w:rPr>
          <w:rFonts w:ascii="Times New Roman" w:hAnsi="Times New Roman" w:cs="Times New Roman"/>
          <w:spacing w:val="-6"/>
          <w:sz w:val="24"/>
          <w:szCs w:val="24"/>
        </w:rPr>
      </w:pPr>
    </w:p>
    <w:p w:rsidR="00EB3DC9" w:rsidRDefault="00AE13BA">
      <w:pPr>
        <w:pStyle w:val="ConsPlusCell"/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Исполнитель                                                                              </w:t>
      </w:r>
      <w:r w:rsidR="001472B7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Заявитель </w:t>
      </w:r>
    </w:p>
    <w:p w:rsidR="00EB3DC9" w:rsidRDefault="00AE13BA">
      <w:pPr>
        <w:jc w:val="center"/>
        <w:rPr>
          <w:rFonts w:ascii="Times New Roman" w:hAnsi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                                                                  </w:t>
      </w:r>
    </w:p>
    <w:p w:rsidR="00555B56" w:rsidRDefault="00AE13BA">
      <w:pPr>
        <w:rPr>
          <w:rFonts w:ascii="Times New Roman" w:hAnsi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___________________</w:t>
      </w:r>
      <w:r w:rsidR="000F50CA"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          </w:t>
      </w:r>
      <w:r w:rsidR="0082738A">
        <w:rPr>
          <w:rFonts w:ascii="Times New Roman" w:hAnsi="Times New Roman"/>
          <w:spacing w:val="-6"/>
          <w:sz w:val="24"/>
          <w:szCs w:val="24"/>
          <w:lang w:val="ru-RU"/>
        </w:rPr>
        <w:t xml:space="preserve">       </w:t>
      </w:r>
      <w:r w:rsidR="001472B7"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                   </w:t>
      </w:r>
      <w:r w:rsidR="0082738A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</w:t>
      </w:r>
      <w:r w:rsidR="00B50CB6">
        <w:rPr>
          <w:rFonts w:ascii="Times New Roman" w:hAnsi="Times New Roman"/>
          <w:spacing w:val="-6"/>
          <w:sz w:val="24"/>
          <w:szCs w:val="24"/>
          <w:lang w:val="ru-RU"/>
        </w:rPr>
        <w:t xml:space="preserve"> __________</w:t>
      </w:r>
      <w:r w:rsidR="00D02F3B">
        <w:rPr>
          <w:rFonts w:ascii="Times New Roman" w:hAnsi="Times New Roman"/>
          <w:spacing w:val="-6"/>
          <w:sz w:val="24"/>
          <w:szCs w:val="24"/>
          <w:lang w:val="ru-RU"/>
        </w:rPr>
        <w:t>____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</w:t>
      </w:r>
    </w:p>
    <w:p w:rsidR="00555B56" w:rsidRPr="0082738A" w:rsidRDefault="00555B56" w:rsidP="00555B56">
      <w:pPr>
        <w:rPr>
          <w:lang w:val="ru-RU"/>
        </w:rPr>
      </w:pPr>
      <w:r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М.П.                                                                                     </w:t>
      </w:r>
      <w:r>
        <w:rPr>
          <w:rFonts w:cs="Times New Roman CYR"/>
          <w:spacing w:val="-6"/>
          <w:sz w:val="24"/>
          <w:szCs w:val="24"/>
          <w:lang w:val="ru-RU"/>
        </w:rPr>
        <w:t xml:space="preserve">   </w:t>
      </w:r>
      <w:r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   </w:t>
      </w:r>
      <w:r>
        <w:rPr>
          <w:rFonts w:cs="Times New Roman CYR"/>
          <w:spacing w:val="-6"/>
          <w:sz w:val="24"/>
          <w:szCs w:val="24"/>
          <w:lang w:val="ru-RU"/>
        </w:rPr>
        <w:t xml:space="preserve">                                    </w:t>
      </w:r>
    </w:p>
    <w:p w:rsidR="00EB3DC9" w:rsidRPr="00E354DF" w:rsidRDefault="00AE13BA">
      <w:pPr>
        <w:rPr>
          <w:rFonts w:ascii="Times New Roman" w:hAnsi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                                                                                       </w:t>
      </w:r>
      <w:r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                                                                                   </w:t>
      </w:r>
      <w:r>
        <w:rPr>
          <w:rFonts w:cs="Times New Roman CYR"/>
          <w:spacing w:val="-6"/>
          <w:sz w:val="24"/>
          <w:szCs w:val="24"/>
          <w:lang w:val="ru-RU"/>
        </w:rPr>
        <w:t xml:space="preserve">   </w:t>
      </w:r>
      <w:r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   </w:t>
      </w:r>
      <w:r>
        <w:rPr>
          <w:rFonts w:cs="Times New Roman CYR"/>
          <w:spacing w:val="-6"/>
          <w:sz w:val="24"/>
          <w:szCs w:val="24"/>
          <w:lang w:val="ru-RU"/>
        </w:rPr>
        <w:t xml:space="preserve">  </w:t>
      </w:r>
      <w:r w:rsidR="001472B7">
        <w:rPr>
          <w:rFonts w:cs="Times New Roman CYR"/>
          <w:spacing w:val="-6"/>
          <w:sz w:val="24"/>
          <w:szCs w:val="24"/>
          <w:lang w:val="ru-RU"/>
        </w:rPr>
        <w:t xml:space="preserve"> </w:t>
      </w:r>
      <w:r>
        <w:rPr>
          <w:rFonts w:cs="Times New Roman CYR"/>
          <w:spacing w:val="-6"/>
          <w:sz w:val="24"/>
          <w:szCs w:val="24"/>
          <w:lang w:val="ru-RU"/>
        </w:rPr>
        <w:t xml:space="preserve">             </w:t>
      </w:r>
    </w:p>
    <w:p w:rsidR="000F50CA" w:rsidRDefault="00AE13B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"__" _________________ 20__ </w:t>
      </w:r>
      <w:r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г.                          </w:t>
      </w:r>
      <w:r>
        <w:rPr>
          <w:rFonts w:cs="Times New Roman CYR"/>
          <w:spacing w:val="-6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               </w:t>
      </w:r>
      <w:r w:rsidR="001472B7"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                              </w:t>
      </w:r>
      <w:r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   "__" __________________ 20__ г.</w:t>
      </w:r>
      <w: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 xml:space="preserve">     </w:t>
      </w: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8964D5" w:rsidRDefault="008964D5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8964D5" w:rsidRDefault="008964D5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Pr="000F50CA" w:rsidRDefault="00AE13BA" w:rsidP="000F50CA">
      <w:pPr>
        <w:adjustRightInd w:val="0"/>
        <w:jc w:val="right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 xml:space="preserve">   </w:t>
      </w:r>
      <w:r w:rsidR="000F50CA"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Приложение № 1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к договору о подключении (технологическом присоединении)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                                                                                                                  к централизованной системе холодного водоснабжения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proofErr w:type="gramStart"/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№  </w:t>
      </w:r>
      <w:r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</w:t>
      </w:r>
      <w:proofErr w:type="gramEnd"/>
      <w:r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___________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>от ________202</w:t>
      </w:r>
      <w:r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 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 г.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djustRightInd w:val="0"/>
        <w:jc w:val="center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djustRightInd w:val="0"/>
        <w:jc w:val="center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ТЕХНИЧЕСКИЕ УСЛОВИЯ ПОДКЛЮЧЕНИЯ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center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(технологического присоединения) объекта к централизованной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center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системе холодного водоснабжения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center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№</w:t>
      </w:r>
      <w:r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_____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</w:t>
      </w:r>
      <w:r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от </w:t>
      </w:r>
      <w:r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_________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г.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center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 w:val="0"/>
        <w:spacing w:after="200" w:line="259" w:lineRule="auto"/>
        <w:contextualSpacing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Основание: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заявление</w:t>
      </w:r>
      <w:r w:rsidR="00835FA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_____________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.</w:t>
      </w:r>
    </w:p>
    <w:p w:rsidR="000F50CA" w:rsidRPr="000F50CA" w:rsidRDefault="000F50CA" w:rsidP="000F50CA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 w:val="0"/>
        <w:spacing w:after="200" w:line="259" w:lineRule="auto"/>
        <w:contextualSpacing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Сведения об исполнителе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: Общество с ограниченной ответственностью «Водоканал», г. Соликамск Пермского края, ул. М. Расковой, 1.</w:t>
      </w:r>
    </w:p>
    <w:p w:rsidR="000F50CA" w:rsidRPr="000F50CA" w:rsidRDefault="000F50CA" w:rsidP="000F50CA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 w:val="0"/>
        <w:spacing w:after="200" w:line="259" w:lineRule="auto"/>
        <w:contextualSpacing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Заявитель:</w:t>
      </w:r>
      <w:r w:rsidR="00835FAA">
        <w:rPr>
          <w:rFonts w:ascii="Times New Roman" w:hAnsi="Times New Roman"/>
          <w:spacing w:val="-6"/>
          <w:sz w:val="24"/>
          <w:szCs w:val="24"/>
          <w:lang w:val="ru-RU"/>
        </w:rPr>
        <w:t xml:space="preserve"> __________________________________________________________________________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.</w:t>
      </w:r>
    </w:p>
    <w:p w:rsidR="000F50CA" w:rsidRPr="000F50CA" w:rsidRDefault="000F50CA" w:rsidP="00835FAA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 w:val="0"/>
        <w:spacing w:after="200" w:line="259" w:lineRule="auto"/>
        <w:contextualSpacing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Информация о точке присоединения.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</w:t>
      </w:r>
      <w:r w:rsidR="00835FA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__________________________________________________________</w:t>
      </w:r>
    </w:p>
    <w:p w:rsidR="000F50CA" w:rsidRPr="000F50CA" w:rsidRDefault="000F50CA" w:rsidP="000F50CA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 w:val="0"/>
        <w:spacing w:after="200" w:line="259" w:lineRule="auto"/>
        <w:contextualSpacing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 xml:space="preserve">Информация о максимальной мощности (нагрузке) в точке присоединения. Максимальная мощность (нагрузка) в точке присоединения, в пределах которой Исполнитель обязуется обеспечить возможность подключения подключаемого объекта </w:t>
      </w:r>
      <w:proofErr w:type="gramStart"/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составляет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:</w:t>
      </w:r>
      <w:r w:rsidR="00835FA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 _</w:t>
      </w:r>
      <w:proofErr w:type="gramEnd"/>
      <w:r w:rsidR="00835FA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______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м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vertAlign w:val="superscript"/>
          <w:lang w:val="ru-RU"/>
        </w:rPr>
        <w:t>3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/сутки.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Исполнитель                                                                                                             Заявитель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___________________                                                                                            ______________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М.П.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"__" _________________ 20__ г.                                                                           "__" __________________ 20__ г.     </w:t>
      </w:r>
    </w:p>
    <w:p w:rsidR="000F50CA" w:rsidRPr="000F50CA" w:rsidRDefault="000F50CA" w:rsidP="000F50CA">
      <w:pPr>
        <w:rPr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835FAA" w:rsidRDefault="00835FAA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835FAA" w:rsidRDefault="00835FAA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Приложение № 2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к договору о подключении (технологическом присоединении)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                                                                                                                  к централизованной системе холодного водоснабжения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proofErr w:type="gramStart"/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№  </w:t>
      </w:r>
      <w:r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</w:t>
      </w:r>
      <w:proofErr w:type="gramEnd"/>
      <w:r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_________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>от ________202</w:t>
      </w:r>
      <w:r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 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 г.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eastAsiaTheme="minorHAnsi" w:hAnsi="Times New Roman"/>
          <w:kern w:val="0"/>
          <w:lang w:val="ru-RU"/>
        </w:rPr>
      </w:pPr>
      <w:r w:rsidRPr="000F50CA">
        <w:rPr>
          <w:rFonts w:ascii="Times New Roman" w:eastAsiaTheme="minorHAnsi" w:hAnsi="Times New Roman"/>
          <w:kern w:val="0"/>
          <w:lang w:val="ru-RU"/>
        </w:rPr>
        <w:t>ПАРАМЕТРЫ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center"/>
        <w:textAlignment w:val="auto"/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 xml:space="preserve">подключения (технологического присоединения) к централизованной системе холодного водоснабжения </w:t>
      </w:r>
    </w:p>
    <w:p w:rsidR="00835FA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>1. Подключаемый объект</w:t>
      </w:r>
      <w:r w:rsidRPr="000F50C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 xml:space="preserve">: </w:t>
      </w:r>
      <w:r w:rsidR="00835FA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>____________________________________________________________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 xml:space="preserve">2. Кадастровый номер земельного участка: </w:t>
      </w:r>
      <w:r w:rsidR="00835FA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>_________________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>3. Точка присоединения к централизованной системе холодного водоснабжения, в границах балансовой принадлежности ООО «Водоканал</w:t>
      </w:r>
      <w:proofErr w:type="gramStart"/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>»:</w:t>
      </w:r>
      <w:r w:rsidR="00835FA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>_</w:t>
      </w:r>
      <w:proofErr w:type="gramEnd"/>
      <w:r w:rsidR="00835FA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>________________________________________________________________________________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 xml:space="preserve">4. Технические требования к подключаемым объектам, в том числе к устройствам и сооружениям для подключения, а также к выполняемым Заявителем мероприятиям для осуществления подключения: </w:t>
      </w:r>
      <w:r w:rsidRPr="000F50C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 xml:space="preserve">согласно перечня мероприятий (Приложение №3). 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 xml:space="preserve">5. Гарантируемый свободный напор в месте присоединения: </w:t>
      </w:r>
      <w:r w:rsidR="00835FA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>___________________________________________________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6. Прокладку водопровода от точки присоединения выполнить </w:t>
      </w: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 xml:space="preserve">наружным диаметром </w:t>
      </w:r>
      <w:r w:rsidR="00835FA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____</w:t>
      </w: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 xml:space="preserve"> мм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, исходя из величины подключаемой мощности (нагрузки) объекта. В</w:t>
      </w:r>
      <w:r w:rsidRPr="000F50CA">
        <w:rPr>
          <w:rFonts w:ascii="Times New Roman" w:eastAsia="Calibri" w:hAnsi="Times New Roman"/>
          <w:kern w:val="0"/>
          <w:sz w:val="23"/>
          <w:szCs w:val="23"/>
          <w:lang w:val="ru-RU"/>
        </w:rPr>
        <w:t xml:space="preserve">одопровод проложить </w:t>
      </w:r>
      <w:r w:rsidRPr="000F50CA">
        <w:rPr>
          <w:rFonts w:ascii="Times New Roman" w:eastAsia="Calibri" w:hAnsi="Times New Roman"/>
          <w:b/>
          <w:kern w:val="0"/>
          <w:sz w:val="23"/>
          <w:szCs w:val="23"/>
          <w:lang w:val="ru-RU"/>
        </w:rPr>
        <w:t>на глубине ниже промерзания грунта – 2,2 – 2,4 метров.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 xml:space="preserve">7. Разрешаемый отбор объема холодной воды и режим водопотребления (отпуска воды): </w:t>
      </w:r>
      <w:r w:rsidR="00835FA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>______</w:t>
      </w:r>
      <w:r w:rsidRPr="000F50C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>м</w:t>
      </w:r>
      <w:r w:rsidRPr="000F50CA">
        <w:rPr>
          <w:rFonts w:ascii="Times New Roman" w:eastAsia="Calibri" w:hAnsi="Times New Roman"/>
          <w:b/>
          <w:spacing w:val="-16"/>
          <w:kern w:val="0"/>
          <w:sz w:val="23"/>
          <w:szCs w:val="23"/>
          <w:vertAlign w:val="superscript"/>
          <w:lang w:val="ru-RU"/>
        </w:rPr>
        <w:t>3</w:t>
      </w:r>
      <w:r w:rsidRPr="000F50C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>/сутки, круглосуточно</w:t>
      </w: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 xml:space="preserve">. 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>8. Требования к установке приборов учета воды и устройству узла учета, требования к средствам измерений (приборам учета) воды в узлах учета, требования к проектированию узла учета, месту размещения узла учета, схеме установки прибора учета и иных компонентов узла учета, техническим характеристикам прибора учета, в том числе к точности, диапазону измерений и уровню погрешности (требования к прибору учета воды не должны содержать указания на определенные марки   приборов   и   методики   измерения):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b/>
          <w:spacing w:val="-16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b/>
          <w:spacing w:val="-16"/>
          <w:sz w:val="23"/>
          <w:szCs w:val="23"/>
          <w:shd w:val="clear" w:color="auto" w:fill="FFFFFF"/>
          <w:lang w:val="ru-RU"/>
        </w:rPr>
        <w:t>8.1. Установить прибор (</w:t>
      </w:r>
      <w:r w:rsidRPr="000F50CA">
        <w:rPr>
          <w:rFonts w:ascii="Times New Roman" w:eastAsia="SimSun" w:hAnsi="Times New Roman"/>
          <w:b/>
          <w:spacing w:val="-16"/>
          <w:sz w:val="23"/>
          <w:szCs w:val="23"/>
          <w:lang w:val="ru-RU"/>
        </w:rPr>
        <w:t xml:space="preserve">приборы) учета воды на границе эксплуатационной ответственности Заявителя, устанавливаемой по границе земельного участка, на котором располагается подключаемый объект. Диаметр прибора учета воды </w:t>
      </w:r>
      <w:proofErr w:type="spellStart"/>
      <w:r w:rsidRPr="000F50CA">
        <w:rPr>
          <w:rFonts w:ascii="Times New Roman" w:eastAsia="SimSun" w:hAnsi="Times New Roman"/>
          <w:b/>
          <w:spacing w:val="-16"/>
          <w:sz w:val="23"/>
          <w:szCs w:val="23"/>
          <w:lang w:val="ru-RU"/>
        </w:rPr>
        <w:t>Ду</w:t>
      </w:r>
      <w:proofErr w:type="spellEnd"/>
      <w:r w:rsidRPr="000F50CA">
        <w:rPr>
          <w:rFonts w:ascii="Times New Roman" w:eastAsia="SimSun" w:hAnsi="Times New Roman"/>
          <w:b/>
          <w:spacing w:val="-16"/>
          <w:sz w:val="23"/>
          <w:szCs w:val="23"/>
          <w:lang w:val="ru-RU"/>
        </w:rPr>
        <w:t xml:space="preserve"> </w:t>
      </w:r>
      <w:r w:rsidR="00835FAA">
        <w:rPr>
          <w:rFonts w:ascii="Times New Roman" w:eastAsia="SimSun" w:hAnsi="Times New Roman"/>
          <w:b/>
          <w:spacing w:val="-16"/>
          <w:sz w:val="23"/>
          <w:szCs w:val="23"/>
          <w:lang w:val="ru-RU"/>
        </w:rPr>
        <w:t>_____</w:t>
      </w:r>
      <w:r w:rsidRPr="000F50CA">
        <w:rPr>
          <w:rFonts w:ascii="Times New Roman" w:eastAsia="SimSun" w:hAnsi="Times New Roman"/>
          <w:b/>
          <w:spacing w:val="-16"/>
          <w:sz w:val="23"/>
          <w:szCs w:val="23"/>
          <w:lang w:val="ru-RU"/>
        </w:rPr>
        <w:t xml:space="preserve"> мм;</w:t>
      </w:r>
    </w:p>
    <w:p w:rsidR="000F50CA" w:rsidRPr="000F50CA" w:rsidRDefault="000F50CA" w:rsidP="000F50CA">
      <w:pPr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</w:pPr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 xml:space="preserve">8.2. Установка прибора учета воды в водопроводном колодце выполняется </w:t>
      </w:r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shd w:val="clear" w:color="auto" w:fill="FFFFFF"/>
          <w:lang w:val="ru-RU" w:eastAsia="ru-RU"/>
        </w:rPr>
        <w:t>при у</w:t>
      </w:r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>словии установки прибора учета соответствующих типов, рассчитанных на работу в условиях затопления колодца;</w:t>
      </w:r>
    </w:p>
    <w:p w:rsidR="000F50CA" w:rsidRPr="000F50CA" w:rsidRDefault="000F50CA" w:rsidP="000F50CA">
      <w:pPr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</w:pPr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 xml:space="preserve">8.3. Прибор учета воды должен быть рассчитан на весь объем водопотребления. Следует </w:t>
      </w:r>
      <w:proofErr w:type="gramStart"/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>предусмотреть  установку</w:t>
      </w:r>
      <w:proofErr w:type="gramEnd"/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 xml:space="preserve"> приборов учета воды последнего поколения, внесенных в государственный реестр средств  измерений;</w:t>
      </w:r>
    </w:p>
    <w:p w:rsidR="000F50CA" w:rsidRPr="000F50CA" w:rsidRDefault="000F50CA" w:rsidP="000F50CA">
      <w:pPr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</w:pPr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 xml:space="preserve">8.4. Заявитель обязан при проектировании, установке и эксплуатации узла учета и средств измерений обеспечить выполнение требований, предусмотренных Правилами Организации коммерческого учета воды, сточных вод, утвержденных </w:t>
      </w:r>
      <w:proofErr w:type="gramStart"/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>постановлением  Правительства</w:t>
      </w:r>
      <w:proofErr w:type="gramEnd"/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 xml:space="preserve"> РФ № 776 от 04.09.2013 г.</w:t>
      </w:r>
    </w:p>
    <w:p w:rsidR="000F50CA" w:rsidRPr="000F50CA" w:rsidRDefault="000F50CA" w:rsidP="000F50CA">
      <w:pPr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spacing w:val="-16"/>
          <w:kern w:val="0"/>
          <w:sz w:val="23"/>
          <w:szCs w:val="23"/>
          <w:lang w:val="ru-RU" w:eastAsia="ru-RU"/>
        </w:rPr>
      </w:pPr>
      <w:r w:rsidRPr="000F50CA">
        <w:rPr>
          <w:rFonts w:ascii="Times New Roman" w:hAnsi="Times New Roman"/>
          <w:spacing w:val="-16"/>
          <w:kern w:val="0"/>
          <w:sz w:val="23"/>
          <w:szCs w:val="23"/>
          <w:lang w:val="ru-RU" w:eastAsia="ru-RU"/>
        </w:rPr>
        <w:t xml:space="preserve">9. Требования к обеспечению соблюдения условий пожарной безопасности и подаче расчетных расходов холодной воды для пожаротушения: </w:t>
      </w:r>
    </w:p>
    <w:p w:rsidR="000F50CA" w:rsidRPr="000F50CA" w:rsidRDefault="000F50CA" w:rsidP="000F50CA">
      <w:pPr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</w:pPr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 xml:space="preserve">9.1. Заявитель обязан самостоятельно обеспечить необходимый запас воды на случай снижения давления в водопроводной сети или ограничения отпуска ему питьевой воды из водопроводной системы, а также для обеспечения </w:t>
      </w:r>
      <w:proofErr w:type="gramStart"/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>подачи  противопожарных</w:t>
      </w:r>
      <w:proofErr w:type="gramEnd"/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 xml:space="preserve">  расходов  воды в часы максимального водопотребления к местам  возникновения пожара.  </w:t>
      </w:r>
    </w:p>
    <w:p w:rsidR="000F50CA" w:rsidRPr="000F50CA" w:rsidRDefault="000F50CA" w:rsidP="000F50CA">
      <w:pPr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spacing w:val="-16"/>
          <w:kern w:val="0"/>
          <w:sz w:val="23"/>
          <w:szCs w:val="23"/>
          <w:lang w:val="ru-RU" w:eastAsia="ru-RU"/>
        </w:rPr>
      </w:pPr>
      <w:r w:rsidRPr="000F50CA">
        <w:rPr>
          <w:rFonts w:ascii="Times New Roman" w:hAnsi="Times New Roman"/>
          <w:spacing w:val="-16"/>
          <w:kern w:val="0"/>
          <w:sz w:val="23"/>
          <w:szCs w:val="23"/>
          <w:lang w:val="ru-RU" w:eastAsia="ru-RU"/>
        </w:rPr>
        <w:t xml:space="preserve">10. Перечень мер по рациональному использованию холодной воды, имеющий рекомендательный характер: </w:t>
      </w:r>
    </w:p>
    <w:p w:rsidR="000F50CA" w:rsidRPr="000F50CA" w:rsidRDefault="000F50CA" w:rsidP="000F50CA">
      <w:pPr>
        <w:suppressAutoHyphens w:val="0"/>
        <w:overflowPunct/>
        <w:adjustRightInd w:val="0"/>
        <w:textAlignment w:val="auto"/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</w:pPr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>10.1. В целях обеспечения рационального использования холодной воды необходимо следить за техническим состоянием и исправностью водоразборной арматуры;</w:t>
      </w:r>
    </w:p>
    <w:p w:rsidR="000F50CA" w:rsidRPr="000F50CA" w:rsidRDefault="000F50CA" w:rsidP="000F50CA">
      <w:pPr>
        <w:suppressAutoHyphens w:val="0"/>
        <w:overflowPunct/>
        <w:adjustRightInd w:val="0"/>
        <w:textAlignment w:val="auto"/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</w:pPr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>10.2. Своевременно производить капитальный и текущий ремонт внутриплощадочных и (или) внутридомовых сетей и оборудования.</w:t>
      </w:r>
    </w:p>
    <w:p w:rsidR="000F50CA" w:rsidRPr="000F50CA" w:rsidRDefault="000F50CA" w:rsidP="000F50CA">
      <w:pPr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spacing w:val="-16"/>
          <w:kern w:val="0"/>
          <w:sz w:val="23"/>
          <w:szCs w:val="23"/>
          <w:lang w:val="ru-RU" w:eastAsia="ru-RU"/>
        </w:rPr>
      </w:pPr>
      <w:r w:rsidRPr="000F50CA">
        <w:rPr>
          <w:rFonts w:ascii="Times New Roman" w:hAnsi="Times New Roman"/>
          <w:spacing w:val="-16"/>
          <w:kern w:val="0"/>
          <w:sz w:val="23"/>
          <w:szCs w:val="23"/>
          <w:lang w:val="ru-RU" w:eastAsia="ru-RU"/>
        </w:rPr>
        <w:t>11. Границы эксплуатационной ответственности по водопроводным сетям Исполнителя и Заявителя (колодец ВК):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>11.1. Граница ответственности Исполнителя: до ответного фланца задвижки в точке присоединения, согласно Параметрам подключения (технологического присоединения) к централизованной системе холодного водоснабжения;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 xml:space="preserve">11.2 Граница ответственности Заявителя - от ответного фланца задвижки в точке присоединения, согласно Параметрам подключения (технологического присоединения) к централизованной системе холодного водоснабжения.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Исполнитель                                                                                        </w:t>
      </w:r>
      <w:r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Заявитель </w:t>
      </w: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___________________                                                                                            ______________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М.П.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"__" _________________ 20__ г.                                                                           "__" __________________ 20__ г.     </w:t>
      </w:r>
    </w:p>
    <w:p w:rsidR="008964D5" w:rsidRDefault="008964D5" w:rsidP="00835FAA">
      <w:pPr>
        <w:widowControl/>
        <w:suppressAutoHyphens w:val="0"/>
        <w:overflowPunct/>
        <w:adjustRightInd w:val="0"/>
        <w:jc w:val="right"/>
        <w:textAlignment w:val="auto"/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</w:pPr>
    </w:p>
    <w:p w:rsidR="000F50CA" w:rsidRPr="000F50CA" w:rsidRDefault="000F50CA" w:rsidP="00835FAA">
      <w:pPr>
        <w:widowControl/>
        <w:suppressAutoHyphens w:val="0"/>
        <w:overflowPunct/>
        <w:adjustRightInd w:val="0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 xml:space="preserve"> 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Приложение № 3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к договору о подключении (технологическом присоединении)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                                                                                                                  к централизованной системе холодного водоснабжения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</w:pPr>
      <w:proofErr w:type="gramStart"/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№  </w:t>
      </w:r>
      <w:r w:rsidR="00835FAA"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</w:t>
      </w:r>
      <w:proofErr w:type="gramEnd"/>
      <w:r w:rsidR="00835FAA"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___________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>от ________202</w:t>
      </w:r>
      <w:r w:rsidR="00835FA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 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 г.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80" w:lineRule="exact"/>
        <w:jc w:val="center"/>
        <w:textAlignment w:val="auto"/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80" w:lineRule="exact"/>
        <w:jc w:val="center"/>
        <w:textAlignment w:val="auto"/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>ПЕРЕЧЕНЬ МЕРОПРИЯТИЙ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spacing w:line="280" w:lineRule="exact"/>
        <w:jc w:val="center"/>
        <w:textAlignment w:val="auto"/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>(в том числе технических) по подключению (технологическому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spacing w:line="280" w:lineRule="exact"/>
        <w:jc w:val="center"/>
        <w:textAlignment w:val="auto"/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>присоединению) объекта к централизованной системе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spacing w:line="280" w:lineRule="exact"/>
        <w:jc w:val="center"/>
        <w:textAlignment w:val="auto"/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>холодного водоснабжения</w:t>
      </w:r>
    </w:p>
    <w:tbl>
      <w:tblPr>
        <w:tblpPr w:leftFromText="180" w:rightFromText="180" w:vertAnchor="text" w:tblpY="1"/>
        <w:tblOverlap w:val="never"/>
        <w:tblW w:w="106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2132"/>
        <w:gridCol w:w="294"/>
        <w:gridCol w:w="6465"/>
        <w:gridCol w:w="1175"/>
      </w:tblGrid>
      <w:tr w:rsidR="000F50CA" w:rsidRPr="000F50CA" w:rsidTr="00FD6034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sz w:val="23"/>
                <w:szCs w:val="23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sz w:val="23"/>
                <w:szCs w:val="23"/>
                <w:lang w:val="ru-RU"/>
              </w:rPr>
              <w:t>№ п/п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sz w:val="23"/>
                <w:szCs w:val="23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sz w:val="23"/>
                <w:szCs w:val="23"/>
                <w:lang w:val="ru-RU"/>
              </w:rPr>
              <w:t>Наименование мероприятия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sz w:val="23"/>
                <w:szCs w:val="23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sz w:val="23"/>
                <w:szCs w:val="23"/>
                <w:lang w:val="ru-RU"/>
              </w:rPr>
              <w:t>Состав выполняемых мероприятий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sz w:val="23"/>
                <w:szCs w:val="23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sz w:val="23"/>
                <w:szCs w:val="23"/>
                <w:lang w:val="ru-RU"/>
              </w:rPr>
              <w:t>Сроки выполнения</w:t>
            </w:r>
          </w:p>
        </w:tc>
      </w:tr>
      <w:tr w:rsidR="000F50CA" w:rsidRPr="000F50CA" w:rsidTr="00FD6034">
        <w:trPr>
          <w:trHeight w:val="1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1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2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4</w:t>
            </w:r>
          </w:p>
        </w:tc>
      </w:tr>
      <w:tr w:rsidR="000F50CA" w:rsidRPr="000F50CA" w:rsidTr="00FD6034">
        <w:trPr>
          <w:trHeight w:val="259"/>
        </w:trPr>
        <w:tc>
          <w:tcPr>
            <w:tcW w:w="10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outlineLvl w:val="1"/>
              <w:rPr>
                <w:rFonts w:ascii="Times New Roman" w:eastAsia="Calibri" w:hAnsi="Times New Roman"/>
                <w:b/>
                <w:spacing w:val="-16"/>
                <w:kern w:val="0"/>
                <w:sz w:val="23"/>
                <w:szCs w:val="23"/>
                <w:lang w:val="ru-RU"/>
              </w:rPr>
            </w:pPr>
            <w:r w:rsidRPr="000F50CA">
              <w:rPr>
                <w:rFonts w:ascii="Times New Roman" w:eastAsia="Calibri" w:hAnsi="Times New Roman"/>
                <w:b/>
                <w:spacing w:val="-16"/>
                <w:kern w:val="0"/>
                <w:sz w:val="23"/>
                <w:szCs w:val="23"/>
                <w:lang w:val="ru-RU"/>
              </w:rPr>
              <w:t>I. Мероприятия Исполнителя</w:t>
            </w:r>
          </w:p>
        </w:tc>
      </w:tr>
      <w:tr w:rsidR="000F50CA" w:rsidRPr="00867104" w:rsidTr="00FD6034">
        <w:trPr>
          <w:trHeight w:val="2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Проверка  выполнения параметров подключения (технологического присоединения) объекта к централизованной системе холодного водоснабжения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A" w:rsidRPr="000F50CA" w:rsidRDefault="00835FAA" w:rsidP="00835FAA">
            <w:pPr>
              <w:widowControl/>
              <w:suppressAutoHyphens w:val="0"/>
              <w:overflowPunct/>
              <w:adjustRightInd w:val="0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</w:p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18 месяцев с даты заключения договора</w:t>
            </w:r>
          </w:p>
        </w:tc>
      </w:tr>
      <w:tr w:rsidR="000F50CA" w:rsidRPr="000F50CA" w:rsidTr="00FD6034">
        <w:trPr>
          <w:trHeight w:val="259"/>
        </w:trPr>
        <w:tc>
          <w:tcPr>
            <w:tcW w:w="10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outlineLvl w:val="1"/>
              <w:rPr>
                <w:rFonts w:ascii="Times New Roman" w:eastAsia="Calibri" w:hAnsi="Times New Roman"/>
                <w:b/>
                <w:spacing w:val="-16"/>
                <w:kern w:val="0"/>
                <w:sz w:val="23"/>
                <w:szCs w:val="23"/>
                <w:lang w:val="ru-RU"/>
              </w:rPr>
            </w:pPr>
            <w:r w:rsidRPr="000F50CA">
              <w:rPr>
                <w:rFonts w:ascii="Times New Roman" w:eastAsia="Calibri" w:hAnsi="Times New Roman"/>
                <w:b/>
                <w:spacing w:val="-16"/>
                <w:kern w:val="0"/>
                <w:sz w:val="23"/>
                <w:szCs w:val="23"/>
                <w:lang w:val="ru-RU"/>
              </w:rPr>
              <w:t xml:space="preserve">II. Мероприятия Заявителя </w:t>
            </w:r>
          </w:p>
        </w:tc>
      </w:tr>
      <w:tr w:rsidR="000F50CA" w:rsidRPr="000F50CA" w:rsidTr="00FD6034">
        <w:trPr>
          <w:trHeight w:val="25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suppressAutoHyphens w:val="0"/>
              <w:overflowPunct/>
              <w:adjustRightInd w:val="0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Технологическое  присоединение   объекта Заявителя к системе  холодного водоснабжения.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A" w:rsidRPr="000F50CA" w:rsidRDefault="00835FAA" w:rsidP="00835FAA">
            <w:pPr>
              <w:widowControl/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</w:p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 xml:space="preserve">18 месяцев с даты заключения договора </w:t>
            </w:r>
          </w:p>
          <w:p w:rsidR="000F50CA" w:rsidRPr="000F50CA" w:rsidRDefault="000F50CA" w:rsidP="000F50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</w:p>
        </w:tc>
      </w:tr>
      <w:tr w:rsidR="000F50CA" w:rsidRPr="00867104" w:rsidTr="00FD6034">
        <w:trPr>
          <w:trHeight w:val="11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2.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Принятие технических решений  по прокладке  наружных сетей водоснабжения  на рассмотрение.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A" w:rsidRPr="000F50CA" w:rsidRDefault="00835FAA" w:rsidP="00835FAA">
            <w:pPr>
              <w:widowControl/>
              <w:tabs>
                <w:tab w:val="left" w:pos="2220"/>
              </w:tabs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</w:p>
          <w:p w:rsidR="000F50CA" w:rsidRPr="000F50CA" w:rsidRDefault="000F50CA" w:rsidP="000F50CA">
            <w:pPr>
              <w:widowControl/>
              <w:tabs>
                <w:tab w:val="left" w:pos="2220"/>
              </w:tabs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18 месяцев с даты заключения договора</w:t>
            </w:r>
          </w:p>
        </w:tc>
      </w:tr>
    </w:tbl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Исполнитель                                                                                                             Заявитель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___________________                                                                                            ______________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М.П.                                                                                                                        </w:t>
      </w:r>
      <w:r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</w:t>
      </w: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"__" _________________ 20__ г.                                                                           "__" __________________ 20__ г.     </w:t>
      </w:r>
    </w:p>
    <w:p w:rsidR="00835FAA" w:rsidRDefault="00835FAA" w:rsidP="000F50CA">
      <w:pPr>
        <w:jc w:val="right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835FAA" w:rsidRDefault="00835FAA" w:rsidP="000F50CA">
      <w:pPr>
        <w:jc w:val="right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835FAA" w:rsidRDefault="00835FAA" w:rsidP="000F50CA">
      <w:pPr>
        <w:jc w:val="right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835FAA" w:rsidRDefault="00835FAA" w:rsidP="000F50CA">
      <w:pPr>
        <w:jc w:val="right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835FAA" w:rsidRDefault="00835FAA" w:rsidP="000F50CA">
      <w:pPr>
        <w:jc w:val="right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835FAA" w:rsidRDefault="00835FAA" w:rsidP="000F50CA">
      <w:pPr>
        <w:jc w:val="right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370317" w:rsidRDefault="00370317" w:rsidP="000F50CA">
      <w:pPr>
        <w:jc w:val="right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0F50CA" w:rsidRPr="000F50CA" w:rsidRDefault="000F50CA" w:rsidP="000F50CA">
      <w:pPr>
        <w:jc w:val="right"/>
        <w:rPr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Приложение № 4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к договору о подключении (технологическом присоединении)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                                                                                                                  к централизованной системе холодного водоснабжения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proofErr w:type="gramStart"/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№  </w:t>
      </w:r>
      <w:r w:rsidR="00835FAA"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</w:t>
      </w:r>
      <w:proofErr w:type="gramEnd"/>
      <w:r w:rsidR="00835FAA"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__________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>от ________202</w:t>
      </w:r>
      <w:r w:rsidR="00835FA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 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 г.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djustRightInd w:val="0"/>
        <w:jc w:val="center"/>
        <w:textAlignment w:val="auto"/>
        <w:rPr>
          <w:rFonts w:ascii="Times New Roman CYR" w:eastAsia="Calibri" w:hAnsi="Times New Roman CYR" w:cs="Times New Roman CYR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 CYR" w:eastAsia="Calibri" w:hAnsi="Times New Roman CYR" w:cs="Times New Roman CYR"/>
          <w:spacing w:val="-10"/>
          <w:kern w:val="0"/>
          <w:sz w:val="23"/>
          <w:szCs w:val="23"/>
          <w:lang w:val="ru-RU"/>
        </w:rPr>
        <w:t>РАЗМЕР ПЛАТЫ ЗА ПОДКЛЮЧЕНИЯ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center"/>
        <w:textAlignment w:val="auto"/>
        <w:rPr>
          <w:rFonts w:ascii="Times New Roman CYR" w:eastAsia="Calibri" w:hAnsi="Times New Roman CYR" w:cs="Times New Roman CYR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 CYR" w:eastAsia="Calibri" w:hAnsi="Times New Roman CYR" w:cs="Times New Roman CYR"/>
          <w:spacing w:val="-10"/>
          <w:kern w:val="0"/>
          <w:sz w:val="23"/>
          <w:szCs w:val="23"/>
          <w:lang w:val="ru-RU"/>
        </w:rPr>
        <w:t>за подключение (технологическое присоединение)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eastAsia="Calibri" w:cs="Calibri"/>
          <w:spacing w:val="-10"/>
          <w:kern w:val="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ind w:firstLine="284"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В случае если плата за подключение (технологическое присоединение) рассчитывается Исполнителем исходя из установленных тарифов на подключение (технологическое присоединение), размер платы за подключение (технологическое присоединение) по настоящему договору составляет</w:t>
      </w:r>
      <w:r w:rsidR="00835FA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___________________________________</w:t>
      </w:r>
      <w:r w:rsidRPr="000F50CA">
        <w:rPr>
          <w:rFonts w:ascii="Times New Roman" w:eastAsia="Calibri" w:hAnsi="Times New Roman"/>
          <w:bCs/>
          <w:spacing w:val="-10"/>
          <w:kern w:val="0"/>
          <w:sz w:val="23"/>
          <w:szCs w:val="23"/>
          <w:lang w:val="ru-RU"/>
        </w:rPr>
        <w:t xml:space="preserve">, в том числе НДС </w:t>
      </w:r>
      <w:r w:rsidR="00835FAA">
        <w:rPr>
          <w:rFonts w:ascii="Times New Roman" w:eastAsia="Calibri" w:hAnsi="Times New Roman"/>
          <w:bCs/>
          <w:spacing w:val="-10"/>
          <w:kern w:val="0"/>
          <w:sz w:val="23"/>
          <w:szCs w:val="23"/>
          <w:lang w:val="ru-RU"/>
        </w:rPr>
        <w:t>______</w:t>
      </w:r>
      <w:proofErr w:type="gramStart"/>
      <w:r w:rsidR="00835FAA">
        <w:rPr>
          <w:rFonts w:ascii="Times New Roman" w:eastAsia="Calibri" w:hAnsi="Times New Roman"/>
          <w:bCs/>
          <w:spacing w:val="-10"/>
          <w:kern w:val="0"/>
          <w:sz w:val="23"/>
          <w:szCs w:val="23"/>
          <w:lang w:val="ru-RU"/>
        </w:rPr>
        <w:t>_</w:t>
      </w:r>
      <w:r w:rsidRPr="000F50CA">
        <w:rPr>
          <w:rFonts w:ascii="Times New Roman" w:eastAsia="Calibri" w:hAnsi="Times New Roman"/>
          <w:bCs/>
          <w:spacing w:val="-10"/>
          <w:kern w:val="0"/>
          <w:sz w:val="23"/>
          <w:szCs w:val="23"/>
          <w:lang w:val="ru-RU"/>
        </w:rPr>
        <w:t>(</w:t>
      </w:r>
      <w:proofErr w:type="gramEnd"/>
      <w:r w:rsidRPr="000F50CA">
        <w:rPr>
          <w:rFonts w:ascii="Times New Roman" w:eastAsia="Calibri" w:hAnsi="Times New Roman"/>
          <w:bCs/>
          <w:spacing w:val="-10"/>
          <w:kern w:val="0"/>
          <w:sz w:val="23"/>
          <w:szCs w:val="23"/>
          <w:lang w:val="ru-RU"/>
        </w:rPr>
        <w:t>одна тысяча восемьдесят пять) рубль 80 копеек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, и определена путем произведения: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ind w:firstLine="284"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действующей на дату заключения настоящего договора ставки тарифа за подключаемую нагрузку водопроводной сети в размере </w:t>
      </w:r>
      <w:r w:rsidR="00370317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__________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за 1 </w:t>
      </w:r>
      <w:proofErr w:type="spellStart"/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куб.м</w:t>
      </w:r>
      <w:proofErr w:type="spellEnd"/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./в сутки, </w:t>
      </w:r>
      <w:proofErr w:type="gramStart"/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установленной  постановлением</w:t>
      </w:r>
      <w:proofErr w:type="gramEnd"/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Министерства тарифного регулирования и энергетики Пермского края от</w:t>
      </w:r>
      <w:r w:rsidR="00370317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________________________________________________________________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, 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ind w:firstLine="284"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и подключаемой нагрузки в точке присоединения в размере: </w:t>
      </w:r>
      <w:r w:rsidR="00835FA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________</w:t>
      </w: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м3/сутки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на дату </w:t>
      </w:r>
      <w:proofErr w:type="gramStart"/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заключения  настоящего</w:t>
      </w:r>
      <w:proofErr w:type="gramEnd"/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 договора: 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160" w:line="259" w:lineRule="auto"/>
        <w:ind w:firstLine="284"/>
        <w:jc w:val="both"/>
        <w:textAlignment w:val="auto"/>
        <w:rPr>
          <w:rFonts w:ascii="Times New Roman" w:eastAsiaTheme="minorHAnsi" w:hAnsi="Times New Roman"/>
          <w:kern w:val="0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в </w:t>
      </w:r>
      <w:proofErr w:type="gramStart"/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точке  1</w:t>
      </w:r>
      <w:proofErr w:type="gramEnd"/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– </w:t>
      </w:r>
      <w:r w:rsidR="00835FAA">
        <w:rPr>
          <w:rFonts w:ascii="Times New Roman" w:eastAsia="Calibri" w:hAnsi="Times New Roman"/>
          <w:b/>
          <w:spacing w:val="-10"/>
          <w:kern w:val="0"/>
          <w:sz w:val="23"/>
          <w:szCs w:val="23"/>
          <w:u w:val="single"/>
          <w:lang w:val="ru-RU"/>
        </w:rPr>
        <w:t xml:space="preserve">          </w:t>
      </w: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м3/сутки.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Исполнитель                                                                                                             Заявитель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___________________                                                                                            ______________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М.П.                                                                                                                        </w:t>
      </w:r>
      <w:r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</w:t>
      </w: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"__" _________________ 20__ г.                                                                           "__" __________________ 20__ г.    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835FAA" w:rsidRDefault="00835FAA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370317" w:rsidRDefault="00370317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370317" w:rsidRDefault="00370317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370317" w:rsidRDefault="00370317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370317" w:rsidRDefault="00370317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370317" w:rsidRDefault="00370317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Приложение № 5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к договору о подключении (технологическом присоединении)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                                                                                                                  к централизованной системе холодного водоснабжения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</w:pPr>
      <w:proofErr w:type="gramStart"/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№  </w:t>
      </w:r>
      <w:r w:rsidR="00370317"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</w:t>
      </w:r>
      <w:proofErr w:type="gramEnd"/>
      <w:r w:rsidR="00370317"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___________</w:t>
      </w:r>
      <w:r w:rsidR="00370317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от ________202 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 г.</w:t>
      </w:r>
    </w:p>
    <w:p w:rsidR="000F50CA" w:rsidRPr="000F50CA" w:rsidRDefault="000F50CA" w:rsidP="000F50CA">
      <w:pPr>
        <w:widowControl/>
        <w:overflowPunct/>
        <w:autoSpaceDE/>
        <w:spacing w:line="249" w:lineRule="auto"/>
        <w:jc w:val="center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АКТ</w:t>
      </w:r>
    </w:p>
    <w:p w:rsidR="000F50CA" w:rsidRPr="000F50CA" w:rsidRDefault="000F50CA" w:rsidP="000F50CA">
      <w:pPr>
        <w:widowControl/>
        <w:overflowPunct/>
        <w:autoSpaceDE/>
        <w:spacing w:line="249" w:lineRule="auto"/>
        <w:jc w:val="center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о подключении (технологическом присоединении) объекта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overflowPunct/>
        <w:autoSpaceDE/>
        <w:ind w:firstLine="708"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>Общество с ограниченной ответственностью «Водоканал»,</w:t>
      </w: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именуемое в дальнейшем «Исполнитель», </w:t>
      </w:r>
      <w:r w:rsidR="00370317">
        <w:rPr>
          <w:rFonts w:ascii="Times New Roman" w:eastAsia="SimSun" w:hAnsi="Times New Roman"/>
          <w:spacing w:val="-10"/>
          <w:sz w:val="23"/>
          <w:szCs w:val="23"/>
          <w:lang w:val="ru-RU"/>
        </w:rPr>
        <w:t>_________________________________________________________________________________</w:t>
      </w: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, с одной стороны, и </w:t>
      </w:r>
    </w:p>
    <w:p w:rsidR="000F50CA" w:rsidRPr="000F50CA" w:rsidRDefault="00867104" w:rsidP="000F50CA">
      <w:pPr>
        <w:widowControl/>
        <w:overflowPunct/>
        <w:autoSpaceDE/>
        <w:ind w:firstLine="708"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867104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 xml:space="preserve">Наименование Юридического лица </w:t>
      </w:r>
      <w:r w:rsidR="00370317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>____________________________________________________________</w:t>
      </w:r>
      <w:r w:rsidR="000F50CA" w:rsidRPr="000F50CA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 xml:space="preserve">, </w:t>
      </w:r>
      <w:r w:rsidR="000F50CA"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именуемые в дальнейшем «Заявитель», с другой стороны, именуемые в дальнейшем сторонами, составили настоящий акт. Настоящим актом стороны подтверждают следующее: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eastAsia="SimSun" w:cs="Tahom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CF8CA7" wp14:editId="3353976B">
                <wp:simplePos x="0" y="0"/>
                <wp:positionH relativeFrom="margin">
                  <wp:align>center</wp:align>
                </wp:positionH>
                <wp:positionV relativeFrom="paragraph">
                  <wp:posOffset>854100</wp:posOffset>
                </wp:positionV>
                <wp:extent cx="7306945" cy="1647594"/>
                <wp:effectExtent l="0" t="1847850" r="0" b="185801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6009">
                          <a:off x="0" y="0"/>
                          <a:ext cx="7306945" cy="1647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50CA" w:rsidRPr="007D008A" w:rsidRDefault="000F50CA" w:rsidP="000F50CA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08A"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F8CA7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0;margin-top:67.25pt;width:575.35pt;height:129.75pt;rotation:2212942fd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" filled="f" stroked="f">
                <v:textbox>
                  <w:txbxContent>
                    <w:p w:rsidR="000F50CA" w:rsidRPr="007D008A" w:rsidRDefault="000F50CA" w:rsidP="000F50CA">
                      <w:pPr>
                        <w:pStyle w:val="Standard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EEECE1" w:themeColor="background2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008A">
                        <w:rPr>
                          <w:rFonts w:ascii="Times New Roman" w:hAnsi="Times New Roman"/>
                          <w:b/>
                          <w:color w:val="EEECE1" w:themeColor="background2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50CA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>а)</w:t>
      </w: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мероприятия по подготовке  внутриплощадочных и (или)  внутридомовых сетей и оборудования объекта:</w:t>
      </w:r>
      <w:r w:rsidRPr="000F50CA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 xml:space="preserve"> </w:t>
      </w:r>
      <w:r w:rsidR="00370317">
        <w:rPr>
          <w:rFonts w:ascii="Times New Roman" w:eastAsia="SimSun" w:hAnsi="Times New Roman"/>
          <w:b/>
          <w:spacing w:val="-16"/>
          <w:sz w:val="23"/>
          <w:szCs w:val="23"/>
          <w:lang w:val="ru-RU"/>
        </w:rPr>
        <w:t>______________________________________________________________________</w:t>
      </w: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к подключению (технологическому присоединению) к централизованной системе холодного водоснабжения выполнены в полном объеме, в порядке и сроки, которые предусмотрены договором о подключении (технологическом присоединении) к централизованной системе холодного водоснабжения </w:t>
      </w:r>
      <w:r w:rsidRPr="000F50CA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>от  "__" ____________ 20__ г. N ______ (</w:t>
      </w: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далее – договор о подключении);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>б)</w:t>
      </w: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мероприятия по промывке и дезинфекции внутриплощадочных и (или) внутридомовых сетей и оборудования выполнены, при этом фиксируются следующие данные: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- результаты анализов качества холодной воды, отвечающие санитарно-гигиеническим требованиям: ___________________________________________________________________________________________________;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- сведения об определенном на основании показаний средств измерений количестве холодной воды, израсходованной на </w:t>
      </w:r>
      <w:proofErr w:type="gramStart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промывку:   </w:t>
      </w:r>
      <w:proofErr w:type="gramEnd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  _____________________________________________________________________________________;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в) </w:t>
      </w:r>
      <w:proofErr w:type="gramStart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узел  учета</w:t>
      </w:r>
      <w:proofErr w:type="gramEnd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 допущен  к  эксплуатации  по результатам проверки узла учета: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___________________________________________________________________________________________________;</w:t>
      </w:r>
    </w:p>
    <w:p w:rsidR="000F50CA" w:rsidRPr="000F50CA" w:rsidRDefault="000F50CA" w:rsidP="000F50CA">
      <w:pPr>
        <w:widowControl/>
        <w:overflowPunct/>
        <w:autoSpaceDE/>
        <w:jc w:val="center"/>
        <w:rPr>
          <w:rFonts w:ascii="Times New Roman" w:eastAsia="SimSun" w:hAnsi="Times New Roman"/>
          <w:spacing w:val="-10"/>
          <w:sz w:val="16"/>
          <w:szCs w:val="16"/>
          <w:lang w:val="ru-RU"/>
        </w:rPr>
      </w:pPr>
      <w:r w:rsidRPr="000F50CA">
        <w:rPr>
          <w:rFonts w:ascii="Times New Roman" w:eastAsia="SimSun" w:hAnsi="Times New Roman"/>
          <w:spacing w:val="-10"/>
          <w:sz w:val="16"/>
          <w:szCs w:val="16"/>
          <w:lang w:val="ru-RU"/>
        </w:rPr>
        <w:t>(дата, время и местонахождение узла учета)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___________________________________________________________________________________________________;</w:t>
      </w:r>
    </w:p>
    <w:p w:rsidR="000F50CA" w:rsidRPr="000F50CA" w:rsidRDefault="000F50CA" w:rsidP="000F50CA">
      <w:pPr>
        <w:widowControl/>
        <w:overflowPunct/>
        <w:autoSpaceDE/>
        <w:jc w:val="center"/>
        <w:rPr>
          <w:rFonts w:ascii="Times New Roman" w:eastAsia="SimSun" w:hAnsi="Times New Roman"/>
          <w:spacing w:val="-10"/>
          <w:sz w:val="16"/>
          <w:szCs w:val="16"/>
          <w:lang w:val="ru-RU"/>
        </w:rPr>
      </w:pPr>
      <w:r w:rsidRPr="000F50CA">
        <w:rPr>
          <w:rFonts w:ascii="Times New Roman" w:eastAsia="SimSun" w:hAnsi="Times New Roman"/>
          <w:spacing w:val="-10"/>
          <w:sz w:val="16"/>
          <w:szCs w:val="16"/>
          <w:lang w:val="ru-RU"/>
        </w:rPr>
        <w:t>(фамилии, имена, отчества, должности и контактные данные лиц, принимавших участие в проверке)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___________________________________________________________________________________________________;</w:t>
      </w:r>
    </w:p>
    <w:p w:rsidR="000F50CA" w:rsidRPr="000F50CA" w:rsidRDefault="000F50CA" w:rsidP="000F50CA">
      <w:pPr>
        <w:widowControl/>
        <w:overflowPunct/>
        <w:autoSpaceDE/>
        <w:jc w:val="center"/>
        <w:rPr>
          <w:rFonts w:ascii="Times New Roman" w:eastAsia="SimSun" w:hAnsi="Times New Roman"/>
          <w:spacing w:val="-10"/>
          <w:sz w:val="16"/>
          <w:szCs w:val="16"/>
          <w:lang w:val="ru-RU"/>
        </w:rPr>
      </w:pPr>
      <w:r w:rsidRPr="000F50CA">
        <w:rPr>
          <w:rFonts w:ascii="Times New Roman" w:eastAsia="SimSun" w:hAnsi="Times New Roman"/>
          <w:spacing w:val="-10"/>
          <w:sz w:val="16"/>
          <w:szCs w:val="16"/>
          <w:lang w:val="ru-RU"/>
        </w:rPr>
        <w:t>(результаты проверки узла учета)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___________________________________________________________________________________________________;</w:t>
      </w:r>
    </w:p>
    <w:p w:rsidR="000F50CA" w:rsidRPr="000F50CA" w:rsidRDefault="000F50CA" w:rsidP="000F50CA">
      <w:pPr>
        <w:widowControl/>
        <w:overflowPunct/>
        <w:autoSpaceDE/>
        <w:jc w:val="center"/>
        <w:rPr>
          <w:rFonts w:ascii="Times New Roman" w:eastAsia="SimSun" w:hAnsi="Times New Roman"/>
          <w:spacing w:val="-10"/>
          <w:sz w:val="16"/>
          <w:szCs w:val="16"/>
          <w:lang w:val="ru-RU"/>
        </w:rPr>
      </w:pPr>
      <w:r w:rsidRPr="000F50CA">
        <w:rPr>
          <w:rFonts w:ascii="Times New Roman" w:eastAsia="SimSun" w:hAnsi="Times New Roman"/>
          <w:spacing w:val="-10"/>
          <w:sz w:val="16"/>
          <w:szCs w:val="16"/>
          <w:lang w:val="ru-RU"/>
        </w:rPr>
        <w:t>(показания приборов учета на момент завершения процедуры допуска узла учета)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   г) «Исполнитель» выполнил мероприятия, предусмотренные </w:t>
      </w:r>
      <w:hyperlink w:history="1">
        <w:r w:rsidRPr="000F50CA">
          <w:rPr>
            <w:rFonts w:ascii="Times New Roman" w:eastAsia="SimSun" w:hAnsi="Times New Roman"/>
            <w:color w:val="0000FF"/>
            <w:spacing w:val="-10"/>
            <w:sz w:val="23"/>
            <w:szCs w:val="23"/>
            <w:lang w:val="ru-RU"/>
          </w:rPr>
          <w:t>Правилами</w:t>
        </w:r>
      </w:hyperlink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холодного   водоснабжения   и водоотведения,   утвержденными   постановлением   Правительства  Российской Федерации от 29 июля 2013 г. N 644 "Об утверждении Правил холодного водоснабжения и  водоотведения  и  о  внесении  изменений в некоторые акты Правительства Российской    Федерации", договором о подключении (технологическом присоединении), включая   осуществление фактического подключения объекта к централизованной системе холодного водоснабжения «Исполнителя».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   Величина подключаемой мощности (нагрузки) в точке (точках) присоединения составляет: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   в точке 1 ___________ м3/</w:t>
      </w:r>
      <w:proofErr w:type="spellStart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сут</w:t>
      </w:r>
      <w:proofErr w:type="spellEnd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(__________ м3/час);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   Величина подключаемой мощности (нагрузки) объекта отпуска холодной воды составляет: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   в точке 1 ___________ м3/</w:t>
      </w:r>
      <w:proofErr w:type="spellStart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сут</w:t>
      </w:r>
      <w:proofErr w:type="spellEnd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(__________ м3/час);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  Точка (точки) присоединения объекта: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   точка 1 _____________________;</w:t>
      </w:r>
    </w:p>
    <w:p w:rsidR="000F50CA" w:rsidRPr="000F50CA" w:rsidRDefault="000F50CA" w:rsidP="000F50CA">
      <w:pPr>
        <w:widowControl/>
        <w:overflowPunct/>
        <w:autoSpaceDE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д) границей балансовой принадлежности объектов централизованной системы холодного водоснабжения «</w:t>
      </w:r>
      <w:proofErr w:type="gramStart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Исполнителя»  и</w:t>
      </w:r>
      <w:proofErr w:type="gramEnd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«Заявителя» является:</w:t>
      </w:r>
    </w:p>
    <w:p w:rsidR="000F50CA" w:rsidRPr="000F50CA" w:rsidRDefault="000F50CA" w:rsidP="000F50CA">
      <w:pPr>
        <w:widowControl/>
        <w:overflowPunct/>
        <w:autoSpaceDE/>
        <w:jc w:val="center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Схема границы балансовой принадлежности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</w:p>
    <w:tbl>
      <w:tblPr>
        <w:tblW w:w="7766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7"/>
        <w:gridCol w:w="3797"/>
        <w:gridCol w:w="512"/>
      </w:tblGrid>
      <w:tr w:rsidR="000F50CA" w:rsidRPr="000F50CA" w:rsidTr="00FD6034">
        <w:tc>
          <w:tcPr>
            <w:tcW w:w="3457" w:type="dxa"/>
            <w:tcBorders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  <w:tc>
          <w:tcPr>
            <w:tcW w:w="512" w:type="dxa"/>
            <w:tcBorders>
              <w:lef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</w:tr>
      <w:tr w:rsidR="000F50CA" w:rsidRPr="000F50CA" w:rsidTr="00FD6034">
        <w:tc>
          <w:tcPr>
            <w:tcW w:w="3457" w:type="dxa"/>
            <w:tcBorders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  <w:tc>
          <w:tcPr>
            <w:tcW w:w="3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  <w:tc>
          <w:tcPr>
            <w:tcW w:w="512" w:type="dxa"/>
            <w:tcBorders>
              <w:lef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jc w:val="both"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  <w:r w:rsidRPr="000F50CA"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  <w:t>;</w:t>
            </w:r>
          </w:p>
        </w:tc>
      </w:tr>
    </w:tbl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е) границей эксплуатационной ответственности объектов централизованной системы холодного водоснабжения «Исполнителя и «Заявителя» является:</w:t>
      </w:r>
    </w:p>
    <w:p w:rsidR="000F50CA" w:rsidRPr="000F50CA" w:rsidRDefault="000F50CA" w:rsidP="000F50CA">
      <w:pPr>
        <w:widowControl/>
        <w:overflowPunct/>
        <w:autoSpaceDE/>
        <w:jc w:val="center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Схема границы эксплуатационной ответственности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</w:p>
    <w:tbl>
      <w:tblPr>
        <w:tblW w:w="7766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7"/>
        <w:gridCol w:w="3797"/>
        <w:gridCol w:w="512"/>
      </w:tblGrid>
      <w:tr w:rsidR="000F50CA" w:rsidRPr="000F50CA" w:rsidTr="00FD6034">
        <w:tc>
          <w:tcPr>
            <w:tcW w:w="3457" w:type="dxa"/>
            <w:tcBorders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  <w:tc>
          <w:tcPr>
            <w:tcW w:w="512" w:type="dxa"/>
            <w:tcBorders>
              <w:lef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</w:tr>
      <w:tr w:rsidR="000F50CA" w:rsidRPr="000F50CA" w:rsidTr="00FD6034">
        <w:tc>
          <w:tcPr>
            <w:tcW w:w="3457" w:type="dxa"/>
            <w:tcBorders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  <w:tc>
          <w:tcPr>
            <w:tcW w:w="3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  <w:tc>
          <w:tcPr>
            <w:tcW w:w="512" w:type="dxa"/>
            <w:tcBorders>
              <w:lef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jc w:val="both"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  <w:r w:rsidRPr="000F50CA"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  <w:t>.</w:t>
            </w:r>
          </w:p>
        </w:tc>
      </w:tr>
    </w:tbl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После подписания настоящего акта «Заказчик» обязан в течение 15 дней внести оставшуюся часть платы за подключение на расчетный счет «Исполнителя», и заключить с «Исполнителем» договор на холодное водоснабжение подключенного объекта.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В случае не заключения договора на холодное водоснабжение «Исполнитель» будет начислять плату за холодную воду расчетным способом (по пропускной способности сетей), как за самовольное пользование централизованными системами холодного водоснабжения.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Исполнитель                                                                                                             Заявитель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___________________                                                                                            ______________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М.П.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"__" _________________ 20__ г.                                                                           "__" __________________ 20__ г.    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lastRenderedPageBreak/>
        <w:t>Приложение № 6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к договору о подключении (технологическом присоединении)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                                                                                                                  к централизованной системе холодного водоснабжения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</w:pPr>
      <w:proofErr w:type="gramStart"/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№  </w:t>
      </w:r>
      <w:r w:rsidR="00370317"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</w:t>
      </w:r>
      <w:proofErr w:type="gramEnd"/>
      <w:r w:rsidR="00370317"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___________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>от ________2023 г.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eastAsiaTheme="minorHAnsi" w:hAnsi="Times New Roman"/>
          <w:kern w:val="0"/>
          <w:lang w:val="ru-RU"/>
        </w:rPr>
      </w:pPr>
      <w:r w:rsidRPr="000F50CA">
        <w:rPr>
          <w:rFonts w:ascii="Times New Roman" w:eastAsiaTheme="minorHAnsi" w:hAnsi="Times New Roman"/>
          <w:kern w:val="0"/>
          <w:lang w:val="ru-RU"/>
        </w:rPr>
        <w:t>АКТ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подключения (технологического присоединения)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overflowPunct/>
        <w:autoSpaceDE/>
        <w:ind w:firstLine="284"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eastAsia="SimSun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E4B8EB" wp14:editId="6996C910">
                <wp:simplePos x="0" y="0"/>
                <wp:positionH relativeFrom="margin">
                  <wp:posOffset>-170837</wp:posOffset>
                </wp:positionH>
                <wp:positionV relativeFrom="paragraph">
                  <wp:posOffset>492707</wp:posOffset>
                </wp:positionV>
                <wp:extent cx="6423026" cy="1361366"/>
                <wp:effectExtent l="0" t="1619250" r="0" b="163004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6009">
                          <a:off x="0" y="0"/>
                          <a:ext cx="6423026" cy="1361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50CA" w:rsidRPr="007D008A" w:rsidRDefault="000F50CA" w:rsidP="000F50CA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08A"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4B8EB" id="Надпись 21" o:spid="_x0000_s1027" type="#_x0000_t202" style="position:absolute;left:0;text-align:left;margin-left:-13.45pt;margin-top:38.8pt;width:505.75pt;height:107.2pt;rotation:2212942fd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" filled="f" stroked="f">
                <v:textbox>
                  <w:txbxContent>
                    <w:p w:rsidR="000F50CA" w:rsidRPr="007D008A" w:rsidRDefault="000F50CA" w:rsidP="000F50CA">
                      <w:pPr>
                        <w:pStyle w:val="Standard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EEECE1" w:themeColor="background2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008A">
                        <w:rPr>
                          <w:rFonts w:ascii="Times New Roman" w:hAnsi="Times New Roman"/>
                          <w:b/>
                          <w:color w:val="EEECE1" w:themeColor="background2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50CA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>Общество с ограниченной ответственностью «Водоканал»,</w:t>
      </w: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именуемое в дальнейшем «Исполнитель», </w:t>
      </w:r>
      <w:r w:rsidR="00370317">
        <w:rPr>
          <w:rFonts w:ascii="Times New Roman" w:eastAsia="SimSun" w:hAnsi="Times New Roman"/>
          <w:spacing w:val="-10"/>
          <w:sz w:val="23"/>
          <w:szCs w:val="23"/>
          <w:lang w:val="ru-RU"/>
        </w:rPr>
        <w:t>________________________________________________________________________________</w:t>
      </w: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, с одной стороны, и</w:t>
      </w:r>
    </w:p>
    <w:p w:rsidR="000F50CA" w:rsidRPr="000F50CA" w:rsidRDefault="00867104" w:rsidP="00867104">
      <w:pPr>
        <w:widowControl/>
        <w:suppressAutoHyphens w:val="0"/>
        <w:overflowPunct/>
        <w:adjustRightInd w:val="0"/>
        <w:ind w:firstLine="284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867104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 xml:space="preserve">Наименование Юридического лица </w:t>
      </w:r>
      <w:bookmarkStart w:id="0" w:name="_GoBack"/>
      <w:bookmarkEnd w:id="0"/>
      <w:r w:rsidR="00370317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>_______________________________________________________________________________</w:t>
      </w:r>
      <w:r w:rsidR="000F50CA" w:rsidRPr="000F50CA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 xml:space="preserve">, </w:t>
      </w:r>
      <w:r w:rsidR="000F50CA"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именуемые в дальнейшем «Заявитель», с другой стороны, именуемые в дальнейшем сторонами, составили настоящий акт.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ind w:firstLine="284"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Настоящим актом стороны подтверждают, что Исполнитель выполнил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обязанность по выполнению которых возложена на Исполнителя в соответствии с настоящим договором,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Российской Федерации от 30 ноября 2021 г. 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</w:rPr>
        <w:t>N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2130 "Об утверждении Правил подключения (технологического присоединения) объектов  капитального  строительства  к централизованным системам горячего водоснабжения, холодного водоснабжения и (или)  водоотведения и о внесении изменений и признании утратившими силу  некоторых актов Правительства Российской Федерации".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ind w:firstLine="284"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Величина подключаемой мощности (нагрузки) составляет: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ind w:firstLine="284"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 xml:space="preserve">в точке 1 __________________ </w:t>
      </w:r>
      <w:r w:rsidRPr="000F50CA">
        <w:rPr>
          <w:rFonts w:ascii="Times New Roman" w:eastAsia="Calibri" w:hAnsi="Times New Roman"/>
          <w:b/>
          <w:noProof/>
          <w:spacing w:val="-10"/>
          <w:kern w:val="0"/>
          <w:position w:val="-8"/>
          <w:sz w:val="23"/>
          <w:szCs w:val="23"/>
        </w:rPr>
        <w:drawing>
          <wp:inline distT="0" distB="0" distL="0" distR="0" wp14:anchorId="58AC65C5" wp14:editId="68C9132D">
            <wp:extent cx="4572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 xml:space="preserve"> (__________ </w:t>
      </w:r>
      <w:r w:rsidRPr="000F50CA">
        <w:rPr>
          <w:rFonts w:ascii="Times New Roman" w:eastAsia="Calibri" w:hAnsi="Times New Roman"/>
          <w:b/>
          <w:noProof/>
          <w:spacing w:val="-10"/>
          <w:kern w:val="0"/>
          <w:position w:val="-5"/>
          <w:sz w:val="23"/>
          <w:szCs w:val="23"/>
        </w:rPr>
        <w:drawing>
          <wp:inline distT="0" distB="0" distL="0" distR="0" wp14:anchorId="04F192AC" wp14:editId="4294847C">
            <wp:extent cx="46672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).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ind w:firstLine="284"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center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Исполнитель                                                                                                             Заявитель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___________________                                                                                            ______________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М.П.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"__" _________________ 20__ г.                                                                           "__" __________________ 20__ г.     </w:t>
      </w:r>
    </w:p>
    <w:p w:rsidR="000F50CA" w:rsidRPr="000F50CA" w:rsidRDefault="000F50CA" w:rsidP="000F50CA">
      <w:pPr>
        <w:rPr>
          <w:lang w:val="ru-RU"/>
        </w:rPr>
      </w:pPr>
      <w:r w:rsidRPr="000F50CA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EB3DC9" w:rsidRPr="0082738A" w:rsidRDefault="00AE13BA">
      <w:pPr>
        <w:rPr>
          <w:lang w:val="ru-RU"/>
        </w:rPr>
      </w:pPr>
      <w: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B3DC9" w:rsidRPr="0082738A" w:rsidSect="00835FAA">
      <w:pgSz w:w="12240" w:h="15840"/>
      <w:pgMar w:top="426" w:right="474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76F9C"/>
    <w:multiLevelType w:val="multilevel"/>
    <w:tmpl w:val="07E65AAA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C9"/>
    <w:rsid w:val="000153AB"/>
    <w:rsid w:val="000979B0"/>
    <w:rsid w:val="000A0A6F"/>
    <w:rsid w:val="000B5274"/>
    <w:rsid w:val="000D2C8A"/>
    <w:rsid w:val="000E1446"/>
    <w:rsid w:val="000E60B5"/>
    <w:rsid w:val="000F50CA"/>
    <w:rsid w:val="001167E7"/>
    <w:rsid w:val="00120D8B"/>
    <w:rsid w:val="00127443"/>
    <w:rsid w:val="001317C0"/>
    <w:rsid w:val="001472B7"/>
    <w:rsid w:val="00166595"/>
    <w:rsid w:val="00174C78"/>
    <w:rsid w:val="0019568E"/>
    <w:rsid w:val="00281D05"/>
    <w:rsid w:val="00284D22"/>
    <w:rsid w:val="003115E1"/>
    <w:rsid w:val="00370317"/>
    <w:rsid w:val="003951D2"/>
    <w:rsid w:val="003B66D5"/>
    <w:rsid w:val="003D0F9E"/>
    <w:rsid w:val="00412FE3"/>
    <w:rsid w:val="004B4AFE"/>
    <w:rsid w:val="004F1815"/>
    <w:rsid w:val="00515FB6"/>
    <w:rsid w:val="00555B56"/>
    <w:rsid w:val="00585913"/>
    <w:rsid w:val="006A79E8"/>
    <w:rsid w:val="007117D6"/>
    <w:rsid w:val="0076375B"/>
    <w:rsid w:val="00795CA7"/>
    <w:rsid w:val="008051CE"/>
    <w:rsid w:val="0082738A"/>
    <w:rsid w:val="0083401A"/>
    <w:rsid w:val="00835FAA"/>
    <w:rsid w:val="00841088"/>
    <w:rsid w:val="00867104"/>
    <w:rsid w:val="00877B68"/>
    <w:rsid w:val="008964D5"/>
    <w:rsid w:val="008E6323"/>
    <w:rsid w:val="009163CD"/>
    <w:rsid w:val="00A06D27"/>
    <w:rsid w:val="00A250C2"/>
    <w:rsid w:val="00A4170A"/>
    <w:rsid w:val="00A77195"/>
    <w:rsid w:val="00AB71BF"/>
    <w:rsid w:val="00AC7E21"/>
    <w:rsid w:val="00AE07B4"/>
    <w:rsid w:val="00AE13BA"/>
    <w:rsid w:val="00AE6723"/>
    <w:rsid w:val="00B50CB6"/>
    <w:rsid w:val="00B768D3"/>
    <w:rsid w:val="00B95FEE"/>
    <w:rsid w:val="00C24265"/>
    <w:rsid w:val="00C73ED5"/>
    <w:rsid w:val="00C84847"/>
    <w:rsid w:val="00CA3679"/>
    <w:rsid w:val="00CC17FA"/>
    <w:rsid w:val="00D00F0B"/>
    <w:rsid w:val="00D02F3B"/>
    <w:rsid w:val="00D17B0F"/>
    <w:rsid w:val="00D26E2B"/>
    <w:rsid w:val="00D31667"/>
    <w:rsid w:val="00D319F5"/>
    <w:rsid w:val="00D84DF7"/>
    <w:rsid w:val="00E32328"/>
    <w:rsid w:val="00E354DF"/>
    <w:rsid w:val="00E5117B"/>
    <w:rsid w:val="00E747F5"/>
    <w:rsid w:val="00EB35AE"/>
    <w:rsid w:val="00EB3DC9"/>
    <w:rsid w:val="00EF74B2"/>
    <w:rsid w:val="00F01884"/>
    <w:rsid w:val="00F0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CFE51-A933-4BDB-A537-D56C997E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5FA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/>
      <w:autoSpaceDE/>
      <w:spacing w:after="200" w:line="276" w:lineRule="auto"/>
    </w:pPr>
    <w:rPr>
      <w:lang w:val="ru-RU" w:eastAsia="ru-RU"/>
    </w:rPr>
  </w:style>
  <w:style w:type="paragraph" w:customStyle="1" w:styleId="ConsPlusNonformat">
    <w:name w:val="ConsPlusNonformat"/>
    <w:pPr>
      <w:suppressAutoHyphens/>
      <w:overflowPunct/>
      <w:autoSpaceDE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pPr>
      <w:suppressAutoHyphens/>
      <w:overflowPunct/>
      <w:autoSpaceDE/>
    </w:pPr>
    <w:rPr>
      <w:rFonts w:cs="Calibri"/>
      <w:lang w:val="ru-RU" w:eastAsia="ru-RU"/>
    </w:rPr>
  </w:style>
  <w:style w:type="paragraph" w:customStyle="1" w:styleId="1">
    <w:name w:val="Стиль1"/>
    <w:basedOn w:val="Standard"/>
    <w:pPr>
      <w:spacing w:before="120" w:after="12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3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9090</Words>
  <Characters>51817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Размахнина Анна Игоревна</dc:creator>
  <cp:lastModifiedBy>Зуева Ольга Валерьевна</cp:lastModifiedBy>
  <cp:revision>5</cp:revision>
  <cp:lastPrinted>2023-06-07T09:31:00Z</cp:lastPrinted>
  <dcterms:created xsi:type="dcterms:W3CDTF">2023-11-16T11:41:00Z</dcterms:created>
  <dcterms:modified xsi:type="dcterms:W3CDTF">2023-11-16T12:32:00Z</dcterms:modified>
</cp:coreProperties>
</file>